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11" w:rsidRPr="000F2D06" w:rsidRDefault="00FC4F11" w:rsidP="00FC4F11">
      <w:pPr>
        <w:pStyle w:val="Ttulo"/>
      </w:pPr>
      <w:bookmarkStart w:id="0" w:name="_GoBack"/>
      <w:bookmarkEnd w:id="0"/>
      <w:r w:rsidRPr="000F2D06">
        <w:t xml:space="preserve">INDICAÇÃO Nº  </w:t>
      </w:r>
      <w:r>
        <w:t>1340</w:t>
      </w:r>
      <w:r w:rsidRPr="000F2D06">
        <w:t xml:space="preserve"> /2012</w:t>
      </w:r>
    </w:p>
    <w:p w:rsidR="00FC4F11" w:rsidRPr="000F2D06" w:rsidRDefault="00FC4F11" w:rsidP="00FC4F1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C4F11" w:rsidRPr="000F2D06" w:rsidRDefault="00FC4F11" w:rsidP="00FC4F1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C4F11" w:rsidRPr="000F2D06" w:rsidRDefault="00FC4F11" w:rsidP="00FC4F11">
      <w:pPr>
        <w:pStyle w:val="Recuodecorpodetexto"/>
      </w:pPr>
      <w:r w:rsidRPr="000F2D06">
        <w:t>“</w:t>
      </w:r>
      <w:r>
        <w:t>Manutenção na pintura das lombadas, localizadas na Avenida do Pedroso</w:t>
      </w:r>
      <w:r w:rsidRPr="000F2D06">
        <w:t>”.</w:t>
      </w:r>
    </w:p>
    <w:p w:rsidR="00FC4F11" w:rsidRPr="000F2D06" w:rsidRDefault="00FC4F11" w:rsidP="00FC4F1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manutenção e pintura das lombadas, localizadas em toda extensão da Avenida do Pedroso.</w:t>
      </w: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FC4F11" w:rsidRPr="000F2D06" w:rsidRDefault="00FC4F11" w:rsidP="00FC4F1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C4F11" w:rsidRPr="000F2D06" w:rsidRDefault="00FC4F11" w:rsidP="00FC4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FC4F11" w:rsidRPr="000F2D06" w:rsidRDefault="00FC4F11" w:rsidP="00FC4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FC4F11" w:rsidRDefault="00FC4F11" w:rsidP="00FC4F11">
      <w:pPr>
        <w:pStyle w:val="Recuodecorpodetexto2"/>
      </w:pPr>
      <w:r>
        <w:t>Usuários da referida “estrada” reclamam, que a falta de sinalização amarela nas lombadas ali instaladas, estão com as pinturas danificas, situação esta, que causa a necessidade de freadas bruscas, ou passagem pelo referido redutor em velocidade maior que a necessária, em dias chuvosos a situação se agrava, devido a pouca visibilidade.</w:t>
      </w:r>
    </w:p>
    <w:p w:rsidR="00FC4F11" w:rsidRPr="000F2D06" w:rsidRDefault="00FC4F11" w:rsidP="00FC4F11">
      <w:pPr>
        <w:pStyle w:val="Recuodecorpodetexto2"/>
      </w:pP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 xml:space="preserve">nário “Dr. Tancredo Neves”, em </w:t>
      </w:r>
      <w:r w:rsidRPr="000F2D06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FC4F11" w:rsidRPr="000F2D06" w:rsidRDefault="00FC4F11" w:rsidP="00FC4F11">
      <w:pPr>
        <w:ind w:firstLine="1440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ind w:firstLine="1440"/>
        <w:rPr>
          <w:rFonts w:ascii="Bookman Old Style" w:hAnsi="Bookman Old Style"/>
          <w:sz w:val="24"/>
          <w:szCs w:val="24"/>
        </w:rPr>
      </w:pPr>
    </w:p>
    <w:p w:rsidR="00FC4F11" w:rsidRPr="000F2D06" w:rsidRDefault="00FC4F11" w:rsidP="00FC4F1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0F2D06">
        <w:rPr>
          <w:rFonts w:ascii="Bookman Old Style" w:hAnsi="Bookman Old Style"/>
          <w:b/>
          <w:sz w:val="24"/>
          <w:szCs w:val="24"/>
        </w:rPr>
        <w:t>Ba</w:t>
      </w:r>
      <w:r>
        <w:rPr>
          <w:rFonts w:ascii="Bookman Old Style" w:hAnsi="Bookman Old Style"/>
          <w:b/>
          <w:sz w:val="24"/>
          <w:szCs w:val="24"/>
        </w:rPr>
        <w:t>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FC4F11" w:rsidRPr="000F2D06" w:rsidRDefault="00FC4F11" w:rsidP="00FC4F1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FC4F11" w:rsidRPr="000F2D06" w:rsidRDefault="00FC4F11" w:rsidP="00FC4F1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FC4F11" w:rsidRPr="000F2D06" w:rsidRDefault="00FC4F11" w:rsidP="00FC4F11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E3" w:rsidRDefault="00936FE3">
      <w:r>
        <w:separator/>
      </w:r>
    </w:p>
  </w:endnote>
  <w:endnote w:type="continuationSeparator" w:id="0">
    <w:p w:rsidR="00936FE3" w:rsidRDefault="0093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E3" w:rsidRDefault="00936FE3">
      <w:r>
        <w:separator/>
      </w:r>
    </w:p>
  </w:footnote>
  <w:footnote w:type="continuationSeparator" w:id="0">
    <w:p w:rsidR="00936FE3" w:rsidRDefault="00936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36FE3"/>
    <w:rsid w:val="009F196D"/>
    <w:rsid w:val="00A9035B"/>
    <w:rsid w:val="00C867B5"/>
    <w:rsid w:val="00CD613B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C4F1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C4F11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FC4F11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4F11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C4F11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4F1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