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3C" w:rsidRPr="000F2D06" w:rsidRDefault="0014303C" w:rsidP="0014303C">
      <w:pPr>
        <w:pStyle w:val="Ttulo"/>
      </w:pPr>
      <w:bookmarkStart w:id="0" w:name="_GoBack"/>
      <w:bookmarkEnd w:id="0"/>
      <w:r w:rsidRPr="000F2D06">
        <w:t xml:space="preserve">INDICAÇÃO Nº  </w:t>
      </w:r>
      <w:r>
        <w:t>1345</w:t>
      </w:r>
      <w:r w:rsidRPr="000F2D06">
        <w:t xml:space="preserve">  /2012</w:t>
      </w:r>
    </w:p>
    <w:p w:rsidR="0014303C" w:rsidRPr="000F2D06" w:rsidRDefault="0014303C" w:rsidP="001430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14303C" w:rsidRPr="000F2D06" w:rsidRDefault="0014303C" w:rsidP="001430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4303C" w:rsidRPr="000F2D06" w:rsidRDefault="0014303C" w:rsidP="0014303C">
      <w:pPr>
        <w:pStyle w:val="Recuodecorpodetexto"/>
      </w:pPr>
      <w:r w:rsidRPr="000F2D06">
        <w:t>“Operação ‘tapa-buracos’ na Avenida da Amizade”.</w:t>
      </w:r>
    </w:p>
    <w:p w:rsidR="0014303C" w:rsidRPr="000F2D06" w:rsidRDefault="0014303C" w:rsidP="0014303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operação “tapa-buracos</w:t>
      </w:r>
      <w:r>
        <w:rPr>
          <w:rFonts w:ascii="Bookman Old Style" w:hAnsi="Bookman Old Style"/>
          <w:sz w:val="24"/>
          <w:szCs w:val="24"/>
        </w:rPr>
        <w:t>”</w:t>
      </w:r>
      <w:r w:rsidRPr="000F2D06">
        <w:rPr>
          <w:rFonts w:ascii="Bookman Old Style" w:hAnsi="Bookman Old Style"/>
          <w:sz w:val="24"/>
          <w:szCs w:val="24"/>
        </w:rPr>
        <w:t xml:space="preserve"> na altura do nº 1085, da Avenida Amizade, próximo ao poste de iluminação da Padaria 24 horas.</w:t>
      </w:r>
    </w:p>
    <w:p w:rsidR="0014303C" w:rsidRPr="000F2D06" w:rsidRDefault="0014303C" w:rsidP="001430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14303C" w:rsidRPr="000F2D06" w:rsidRDefault="0014303C" w:rsidP="0014303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303C" w:rsidRPr="000F2D06" w:rsidRDefault="0014303C" w:rsidP="0014303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4303C" w:rsidRPr="000F2D06" w:rsidRDefault="0014303C" w:rsidP="0014303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4303C" w:rsidRDefault="0014303C" w:rsidP="0014303C">
      <w:pPr>
        <w:pStyle w:val="Recuodecorpodetexto2"/>
      </w:pPr>
      <w:r>
        <w:t xml:space="preserve">Clientes da Padaria da Amizade, também conhecida como Padaria 24 horas, reclamam que, há semanas um grande buraco se formou (uma espécie de afundamento na camada </w:t>
      </w:r>
      <w:proofErr w:type="spellStart"/>
      <w:r>
        <w:t>asfáltica</w:t>
      </w:r>
      <w:proofErr w:type="spellEnd"/>
      <w:r>
        <w:t>), bem próximo ao poste de iluminação, na saída do estacionamento, que atende também, ao posto de combustível de mesma denominação</w:t>
      </w:r>
      <w:r w:rsidRPr="000F2D06">
        <w:t>.</w:t>
      </w:r>
    </w:p>
    <w:p w:rsidR="0014303C" w:rsidRDefault="0014303C" w:rsidP="0014303C">
      <w:pPr>
        <w:pStyle w:val="Recuodecorpodetexto2"/>
      </w:pPr>
    </w:p>
    <w:p w:rsidR="0014303C" w:rsidRPr="000F2D06" w:rsidRDefault="0014303C" w:rsidP="0014303C">
      <w:pPr>
        <w:pStyle w:val="Recuodecorpodetexto2"/>
      </w:pPr>
      <w:r>
        <w:t>Os usuários alegam que sofreram prejuízos em seus veículos, ao serem surpreendidos pelo referido buraco, pedem providencias urgentes.</w:t>
      </w:r>
      <w:r w:rsidRPr="000F2D06">
        <w:t xml:space="preserve"> </w:t>
      </w:r>
    </w:p>
    <w:p w:rsidR="0014303C" w:rsidRPr="000F2D06" w:rsidRDefault="0014303C" w:rsidP="001430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14303C" w:rsidRPr="000F2D06" w:rsidRDefault="0014303C" w:rsidP="0014303C">
      <w:pPr>
        <w:ind w:firstLine="1440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firstLine="1440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ind w:firstLine="1440"/>
        <w:rPr>
          <w:rFonts w:ascii="Bookman Old Style" w:hAnsi="Bookman Old Style"/>
          <w:sz w:val="24"/>
          <w:szCs w:val="24"/>
        </w:rPr>
      </w:pPr>
    </w:p>
    <w:p w:rsidR="0014303C" w:rsidRPr="000F2D06" w:rsidRDefault="0014303C" w:rsidP="0014303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0F2D06">
        <w:rPr>
          <w:rFonts w:ascii="Bookman Old Style" w:hAnsi="Bookman Old Style"/>
          <w:b/>
          <w:sz w:val="24"/>
          <w:szCs w:val="24"/>
        </w:rPr>
        <w:t>Ba</w:t>
      </w:r>
      <w:r>
        <w:rPr>
          <w:rFonts w:ascii="Bookman Old Style" w:hAnsi="Bookman Old Style"/>
          <w:b/>
          <w:sz w:val="24"/>
          <w:szCs w:val="24"/>
        </w:rPr>
        <w:t>gn</w:t>
      </w:r>
      <w:r w:rsidRPr="000F2D06">
        <w:rPr>
          <w:rFonts w:ascii="Bookman Old Style" w:hAnsi="Bookman Old Style"/>
          <w:b/>
          <w:sz w:val="24"/>
          <w:szCs w:val="24"/>
        </w:rPr>
        <w:t>oli</w:t>
      </w:r>
      <w:proofErr w:type="spellEnd"/>
    </w:p>
    <w:p w:rsidR="0014303C" w:rsidRPr="000F2D06" w:rsidRDefault="0014303C" w:rsidP="0014303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14303C" w:rsidRPr="000F2D06" w:rsidRDefault="0014303C" w:rsidP="0014303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14303C" w:rsidRPr="000F2D06" w:rsidRDefault="0014303C" w:rsidP="0014303C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30" w:rsidRDefault="00182730">
      <w:r>
        <w:separator/>
      </w:r>
    </w:p>
  </w:endnote>
  <w:endnote w:type="continuationSeparator" w:id="0">
    <w:p w:rsidR="00182730" w:rsidRDefault="0018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30" w:rsidRDefault="00182730">
      <w:r>
        <w:separator/>
      </w:r>
    </w:p>
  </w:footnote>
  <w:footnote w:type="continuationSeparator" w:id="0">
    <w:p w:rsidR="00182730" w:rsidRDefault="0018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03C"/>
    <w:rsid w:val="00182730"/>
    <w:rsid w:val="001D1394"/>
    <w:rsid w:val="003D3AA8"/>
    <w:rsid w:val="004C67DE"/>
    <w:rsid w:val="00512D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30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303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30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303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4303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30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