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01" w:rsidRPr="000B5901" w:rsidRDefault="000B5901" w:rsidP="000B5901">
      <w:pPr>
        <w:pStyle w:val="Ttulo"/>
      </w:pPr>
      <w:bookmarkStart w:id="0" w:name="_GoBack"/>
      <w:bookmarkEnd w:id="0"/>
      <w:r w:rsidRPr="000B5901">
        <w:t>INDICAÇÃO Nº  1348  /12</w:t>
      </w:r>
    </w:p>
    <w:p w:rsidR="000B5901" w:rsidRPr="000B5901" w:rsidRDefault="000B5901" w:rsidP="000B59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B5901" w:rsidRPr="000B5901" w:rsidRDefault="000B5901" w:rsidP="000B5901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0B5901" w:rsidRPr="000B5901" w:rsidRDefault="000B5901" w:rsidP="000B5901">
      <w:pPr>
        <w:pStyle w:val="Recuodecorpodetexto"/>
        <w:ind w:left="4440"/>
      </w:pPr>
      <w:r w:rsidRPr="000B5901">
        <w:t xml:space="preserve">“Sinalização de solo (Pare, faixa de pedestre e faixa de segurança) no cruzamento das Ruas Costa Rica e Equador – Jardim Sartori”. </w:t>
      </w:r>
    </w:p>
    <w:p w:rsidR="000B5901" w:rsidRPr="000B5901" w:rsidRDefault="000B5901" w:rsidP="000B59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B5901" w:rsidRPr="000B5901" w:rsidRDefault="000B5901" w:rsidP="000B59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B5901" w:rsidRPr="000B5901" w:rsidRDefault="000B5901" w:rsidP="000B5901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B5901" w:rsidRPr="000B5901" w:rsidRDefault="000B5901" w:rsidP="000B5901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B5901">
        <w:rPr>
          <w:rFonts w:ascii="Bookman Old Style" w:hAnsi="Bookman Old Style"/>
          <w:b/>
          <w:bCs/>
          <w:sz w:val="24"/>
          <w:szCs w:val="24"/>
        </w:rPr>
        <w:t>INDICA</w:t>
      </w:r>
      <w:r w:rsidRPr="000B590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sinalização de solo (Pare, faixa de pedestre e faixa de segurança) no cruzamento das Ruas Costa Rica e Equador – Jardim Sartori. </w:t>
      </w:r>
    </w:p>
    <w:p w:rsidR="000B5901" w:rsidRPr="000B5901" w:rsidRDefault="000B5901" w:rsidP="000B5901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0B5901" w:rsidRPr="000B5901" w:rsidRDefault="000B5901" w:rsidP="000B5901">
      <w:pPr>
        <w:jc w:val="center"/>
        <w:rPr>
          <w:rFonts w:ascii="Bookman Old Style" w:hAnsi="Bookman Old Style"/>
          <w:b/>
          <w:sz w:val="24"/>
          <w:szCs w:val="24"/>
        </w:rPr>
      </w:pPr>
      <w:r w:rsidRPr="000B5901">
        <w:rPr>
          <w:rFonts w:ascii="Bookman Old Style" w:hAnsi="Bookman Old Style"/>
          <w:b/>
          <w:sz w:val="24"/>
          <w:szCs w:val="24"/>
        </w:rPr>
        <w:t>Justificativa:</w:t>
      </w:r>
    </w:p>
    <w:p w:rsidR="000B5901" w:rsidRPr="000B5901" w:rsidRDefault="000B5901" w:rsidP="000B5901">
      <w:pPr>
        <w:rPr>
          <w:rFonts w:ascii="Bookman Old Style" w:hAnsi="Bookman Old Style"/>
          <w:b/>
          <w:sz w:val="24"/>
          <w:szCs w:val="24"/>
        </w:rPr>
      </w:pPr>
    </w:p>
    <w:p w:rsidR="000B5901" w:rsidRPr="000B5901" w:rsidRDefault="000B5901" w:rsidP="000B5901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5901" w:rsidRPr="000B5901" w:rsidRDefault="000B5901" w:rsidP="000B5901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0B5901">
        <w:rPr>
          <w:rFonts w:ascii="Bookman Old Style" w:hAnsi="Bookman Old Style"/>
          <w:sz w:val="24"/>
          <w:szCs w:val="24"/>
        </w:rPr>
        <w:t>Este vereador foi procurado por moradores do bairro Jardim Sartori para que intermediasse junto ao setor competente da prefeitura a sinalização de solo no endereço supracitado, pois a falta de sinalização confunde os motoristas que trafegam pelo local, podendo assim, ocasionar acidentes.</w:t>
      </w:r>
    </w:p>
    <w:p w:rsidR="000B5901" w:rsidRPr="000B5901" w:rsidRDefault="000B5901" w:rsidP="000B5901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0B5901">
        <w:rPr>
          <w:rFonts w:ascii="Bookman Old Style" w:hAnsi="Bookman Old Style"/>
          <w:sz w:val="24"/>
          <w:szCs w:val="24"/>
        </w:rPr>
        <w:t xml:space="preserve">Tal pedido se faz ainda mais pertinente quando o local indicado para se proceder tal serviço, é rota para crianças irem à escola. </w:t>
      </w:r>
    </w:p>
    <w:p w:rsidR="000B5901" w:rsidRPr="000B5901" w:rsidRDefault="000B5901" w:rsidP="000B590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B5901" w:rsidRPr="000B5901" w:rsidRDefault="000B5901" w:rsidP="000B590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B5901" w:rsidRPr="000B5901" w:rsidRDefault="000B5901" w:rsidP="000B590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B5901">
        <w:rPr>
          <w:rFonts w:ascii="Bookman Old Style" w:hAnsi="Bookman Old Style"/>
          <w:sz w:val="24"/>
          <w:szCs w:val="24"/>
        </w:rPr>
        <w:t>Plenário “Dr. Tancredo Neves”, em 23de julho de 2012.</w:t>
      </w:r>
    </w:p>
    <w:p w:rsidR="000B5901" w:rsidRPr="000B5901" w:rsidRDefault="000B5901" w:rsidP="000B5901">
      <w:pPr>
        <w:rPr>
          <w:rFonts w:ascii="Bookman Old Style" w:hAnsi="Bookman Old Style"/>
          <w:sz w:val="24"/>
          <w:szCs w:val="24"/>
        </w:rPr>
      </w:pPr>
    </w:p>
    <w:p w:rsidR="000B5901" w:rsidRPr="000B5901" w:rsidRDefault="000B5901" w:rsidP="000B5901">
      <w:pPr>
        <w:rPr>
          <w:rFonts w:ascii="Bookman Old Style" w:hAnsi="Bookman Old Style"/>
          <w:sz w:val="24"/>
          <w:szCs w:val="24"/>
        </w:rPr>
      </w:pPr>
    </w:p>
    <w:p w:rsidR="000B5901" w:rsidRPr="000B5901" w:rsidRDefault="000B5901" w:rsidP="000B590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B5901" w:rsidRPr="000B5901" w:rsidRDefault="000B5901" w:rsidP="000B590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B5901">
        <w:rPr>
          <w:rFonts w:ascii="Bookman Old Style" w:hAnsi="Bookman Old Style"/>
          <w:b/>
          <w:sz w:val="24"/>
          <w:szCs w:val="24"/>
        </w:rPr>
        <w:t>FABIANO W. RUIZ MARTINEZ</w:t>
      </w:r>
    </w:p>
    <w:p w:rsidR="000B5901" w:rsidRPr="000B5901" w:rsidRDefault="000B5901" w:rsidP="000B59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B5901">
        <w:rPr>
          <w:rFonts w:ascii="Bookman Old Style" w:hAnsi="Bookman Old Style"/>
          <w:sz w:val="24"/>
          <w:szCs w:val="24"/>
        </w:rPr>
        <w:t>“</w:t>
      </w:r>
      <w:r w:rsidRPr="000B5901">
        <w:rPr>
          <w:rFonts w:ascii="Bookman Old Style" w:hAnsi="Bookman Old Style"/>
          <w:b/>
          <w:sz w:val="24"/>
          <w:szCs w:val="24"/>
        </w:rPr>
        <w:t>PINGUIM”</w:t>
      </w:r>
    </w:p>
    <w:p w:rsidR="000B5901" w:rsidRPr="000B5901" w:rsidRDefault="000B5901" w:rsidP="000B59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B5901">
        <w:rPr>
          <w:rFonts w:ascii="Bookman Old Style" w:hAnsi="Bookman Old Style"/>
          <w:sz w:val="24"/>
          <w:szCs w:val="24"/>
        </w:rPr>
        <w:t>-Vereador líder PV-</w:t>
      </w:r>
    </w:p>
    <w:p w:rsidR="009F196D" w:rsidRPr="000B590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0B5901" w:rsidSect="000B5901">
      <w:headerReference w:type="default" r:id="rId6"/>
      <w:footerReference w:type="default" r:id="rId7"/>
      <w:pgSz w:w="11907" w:h="16840" w:code="9"/>
      <w:pgMar w:top="1134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7B" w:rsidRDefault="007C407B">
      <w:r>
        <w:separator/>
      </w:r>
    </w:p>
  </w:endnote>
  <w:endnote w:type="continuationSeparator" w:id="0">
    <w:p w:rsidR="007C407B" w:rsidRDefault="007C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7B" w:rsidRDefault="007C407B">
      <w:r>
        <w:separator/>
      </w:r>
    </w:p>
  </w:footnote>
  <w:footnote w:type="continuationSeparator" w:id="0">
    <w:p w:rsidR="007C407B" w:rsidRDefault="007C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901"/>
    <w:rsid w:val="000E7E57"/>
    <w:rsid w:val="001D1394"/>
    <w:rsid w:val="003D3AA8"/>
    <w:rsid w:val="004C67DE"/>
    <w:rsid w:val="007C407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59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590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