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02" w:rsidRDefault="00810902" w:rsidP="00810902">
      <w:pPr>
        <w:pStyle w:val="Ttulo"/>
      </w:pPr>
      <w:bookmarkStart w:id="0" w:name="_GoBack"/>
      <w:bookmarkEnd w:id="0"/>
      <w:r>
        <w:t>INDICAÇÃO Nº    1387  /12</w:t>
      </w:r>
    </w:p>
    <w:p w:rsidR="00810902" w:rsidRDefault="00810902" w:rsidP="00810902">
      <w:pPr>
        <w:jc w:val="center"/>
        <w:rPr>
          <w:rFonts w:ascii="Bookman Old Style" w:hAnsi="Bookman Old Style"/>
          <w:b/>
          <w:u w:val="single"/>
        </w:rPr>
      </w:pPr>
    </w:p>
    <w:p w:rsidR="00810902" w:rsidRDefault="00810902" w:rsidP="00810902">
      <w:pPr>
        <w:jc w:val="center"/>
        <w:rPr>
          <w:rFonts w:ascii="Bookman Old Style" w:hAnsi="Bookman Old Style"/>
          <w:b/>
          <w:u w:val="single"/>
        </w:rPr>
      </w:pPr>
    </w:p>
    <w:p w:rsidR="00810902" w:rsidRDefault="00810902" w:rsidP="00810902">
      <w:pPr>
        <w:jc w:val="center"/>
        <w:rPr>
          <w:rFonts w:ascii="Bookman Old Style" w:hAnsi="Bookman Old Style"/>
          <w:b/>
          <w:u w:val="single"/>
        </w:rPr>
      </w:pPr>
    </w:p>
    <w:p w:rsidR="00810902" w:rsidRDefault="00810902" w:rsidP="00810902">
      <w:pPr>
        <w:pStyle w:val="Recuodecorpodetexto"/>
        <w:ind w:left="4440"/>
      </w:pPr>
      <w:r>
        <w:t>“Operação tapa-buracos em toda a extensão da Rua Bom Jesus dos Perdões – São Joaquim.”</w:t>
      </w:r>
    </w:p>
    <w:p w:rsidR="00810902" w:rsidRDefault="00810902" w:rsidP="00810902">
      <w:pPr>
        <w:ind w:left="1440" w:firstLine="3600"/>
        <w:jc w:val="both"/>
        <w:rPr>
          <w:rFonts w:ascii="Bookman Old Style" w:hAnsi="Bookman Old Style"/>
        </w:rPr>
      </w:pPr>
    </w:p>
    <w:p w:rsidR="00810902" w:rsidRDefault="00810902" w:rsidP="00810902">
      <w:pPr>
        <w:ind w:left="1440" w:firstLine="3600"/>
        <w:jc w:val="both"/>
        <w:rPr>
          <w:rFonts w:ascii="Bookman Old Style" w:hAnsi="Bookman Old Style"/>
        </w:rPr>
      </w:pPr>
    </w:p>
    <w:p w:rsidR="00810902" w:rsidRDefault="00810902" w:rsidP="00810902">
      <w:pPr>
        <w:ind w:left="1440" w:firstLine="3600"/>
        <w:jc w:val="both"/>
        <w:rPr>
          <w:rFonts w:ascii="Bookman Old Style" w:hAnsi="Bookman Old Style"/>
        </w:rPr>
      </w:pPr>
    </w:p>
    <w:p w:rsidR="00810902" w:rsidRDefault="00810902" w:rsidP="00810902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810902" w:rsidRPr="00E04EE3" w:rsidRDefault="00810902" w:rsidP="00810902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operação tapa-</w:t>
      </w:r>
      <w:r w:rsidRPr="00E04EE3">
        <w:rPr>
          <w:rFonts w:ascii="Bookman Old Style" w:hAnsi="Bookman Old Style"/>
        </w:rPr>
        <w:t>buracos em toda a extensão da Rua Bom Jesus dos Perdões – São Joaquim</w:t>
      </w:r>
      <w:r>
        <w:rPr>
          <w:rFonts w:ascii="Bookman Old Style" w:hAnsi="Bookman Old Style"/>
        </w:rPr>
        <w:t>.</w:t>
      </w:r>
    </w:p>
    <w:p w:rsidR="00810902" w:rsidRDefault="00810902" w:rsidP="00810902">
      <w:pPr>
        <w:jc w:val="center"/>
        <w:rPr>
          <w:rFonts w:ascii="Bookman Old Style" w:hAnsi="Bookman Old Style"/>
          <w:b/>
        </w:rPr>
      </w:pPr>
    </w:p>
    <w:p w:rsidR="00810902" w:rsidRDefault="00810902" w:rsidP="00810902">
      <w:pPr>
        <w:jc w:val="center"/>
        <w:rPr>
          <w:rFonts w:ascii="Bookman Old Style" w:hAnsi="Bookman Old Style"/>
          <w:b/>
        </w:rPr>
      </w:pPr>
    </w:p>
    <w:p w:rsidR="00810902" w:rsidRDefault="00810902" w:rsidP="00810902">
      <w:pPr>
        <w:jc w:val="center"/>
        <w:rPr>
          <w:rFonts w:ascii="Bookman Old Style" w:hAnsi="Bookman Old Style"/>
          <w:b/>
        </w:rPr>
      </w:pPr>
    </w:p>
    <w:p w:rsidR="00810902" w:rsidRDefault="00810902" w:rsidP="0081090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10902" w:rsidRDefault="00810902" w:rsidP="00810902">
      <w:pPr>
        <w:jc w:val="center"/>
        <w:rPr>
          <w:rFonts w:ascii="Bookman Old Style" w:hAnsi="Bookman Old Style"/>
          <w:b/>
        </w:rPr>
      </w:pPr>
    </w:p>
    <w:p w:rsidR="00810902" w:rsidRDefault="00810902" w:rsidP="00810902">
      <w:pPr>
        <w:jc w:val="center"/>
        <w:rPr>
          <w:rFonts w:ascii="Bookman Old Style" w:hAnsi="Bookman Old Style"/>
          <w:b/>
        </w:rPr>
      </w:pPr>
    </w:p>
    <w:p w:rsidR="00810902" w:rsidRDefault="00810902" w:rsidP="00810902">
      <w:pPr>
        <w:jc w:val="center"/>
        <w:rPr>
          <w:rFonts w:ascii="Bookman Old Style" w:hAnsi="Bookman Old Style"/>
          <w:b/>
        </w:rPr>
      </w:pPr>
    </w:p>
    <w:p w:rsidR="00810902" w:rsidRDefault="00810902" w:rsidP="00810902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danificada. Fato este que causa transtornos aos motoristas que por ela necessitam transitar, podendo até mesmo causar acidentes. Necessita com urgência dos serviços solicitados.</w:t>
      </w:r>
    </w:p>
    <w:p w:rsidR="00810902" w:rsidRDefault="00810902" w:rsidP="00810902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810902" w:rsidRDefault="00810902" w:rsidP="00810902">
      <w:pPr>
        <w:ind w:firstLine="1440"/>
        <w:outlineLvl w:val="0"/>
        <w:rPr>
          <w:rFonts w:ascii="Bookman Old Style" w:hAnsi="Bookman Old Style"/>
        </w:rPr>
      </w:pPr>
    </w:p>
    <w:p w:rsidR="00810902" w:rsidRDefault="00810902" w:rsidP="00810902">
      <w:pPr>
        <w:ind w:firstLine="1440"/>
        <w:outlineLvl w:val="0"/>
        <w:rPr>
          <w:rFonts w:ascii="Bookman Old Style" w:hAnsi="Bookman Old Style"/>
        </w:rPr>
      </w:pPr>
    </w:p>
    <w:p w:rsidR="00810902" w:rsidRDefault="00810902" w:rsidP="0081090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julho de 2012.</w:t>
      </w:r>
    </w:p>
    <w:p w:rsidR="00810902" w:rsidRDefault="00810902" w:rsidP="00810902">
      <w:pPr>
        <w:ind w:firstLine="1440"/>
        <w:rPr>
          <w:rFonts w:ascii="Bookman Old Style" w:hAnsi="Bookman Old Style"/>
        </w:rPr>
      </w:pPr>
    </w:p>
    <w:p w:rsidR="00810902" w:rsidRDefault="00810902" w:rsidP="00810902">
      <w:pPr>
        <w:rPr>
          <w:rFonts w:ascii="Bookman Old Style" w:hAnsi="Bookman Old Style"/>
        </w:rPr>
      </w:pPr>
    </w:p>
    <w:p w:rsidR="00810902" w:rsidRDefault="00810902" w:rsidP="00810902">
      <w:pPr>
        <w:ind w:firstLine="1440"/>
        <w:rPr>
          <w:rFonts w:ascii="Bookman Old Style" w:hAnsi="Bookman Old Style"/>
        </w:rPr>
      </w:pPr>
    </w:p>
    <w:p w:rsidR="00810902" w:rsidRDefault="00810902" w:rsidP="00810902">
      <w:pPr>
        <w:jc w:val="center"/>
        <w:outlineLvl w:val="0"/>
        <w:rPr>
          <w:rFonts w:ascii="Bookman Old Style" w:hAnsi="Bookman Old Style"/>
          <w:b/>
        </w:rPr>
      </w:pPr>
    </w:p>
    <w:p w:rsidR="00810902" w:rsidRDefault="00810902" w:rsidP="0081090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810902" w:rsidRDefault="00810902" w:rsidP="0081090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810902" w:rsidRDefault="00810902" w:rsidP="0081090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PV-</w:t>
      </w:r>
    </w:p>
    <w:p w:rsidR="00810902" w:rsidRDefault="00810902" w:rsidP="00810902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AE5" w:rsidRDefault="00100AE5">
      <w:r>
        <w:separator/>
      </w:r>
    </w:p>
  </w:endnote>
  <w:endnote w:type="continuationSeparator" w:id="0">
    <w:p w:rsidR="00100AE5" w:rsidRDefault="0010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AE5" w:rsidRDefault="00100AE5">
      <w:r>
        <w:separator/>
      </w:r>
    </w:p>
  </w:footnote>
  <w:footnote w:type="continuationSeparator" w:id="0">
    <w:p w:rsidR="00100AE5" w:rsidRDefault="00100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0AE5"/>
    <w:rsid w:val="001D1394"/>
    <w:rsid w:val="003D3AA8"/>
    <w:rsid w:val="004C67DE"/>
    <w:rsid w:val="005B68D0"/>
    <w:rsid w:val="0081090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1090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1090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