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77" w:rsidRPr="00F94477" w:rsidRDefault="00F94477" w:rsidP="00F94477">
      <w:pPr>
        <w:pStyle w:val="Ttulo"/>
      </w:pPr>
      <w:bookmarkStart w:id="0" w:name="_GoBack"/>
      <w:bookmarkEnd w:id="0"/>
      <w:r w:rsidRPr="00F94477">
        <w:t>INDIAÇÃO Nº 1543/</w:t>
      </w:r>
      <w:r>
        <w:t>20</w:t>
      </w:r>
      <w:r w:rsidRPr="00F94477">
        <w:t>12</w:t>
      </w:r>
    </w:p>
    <w:p w:rsidR="00F94477" w:rsidRPr="00F94477" w:rsidRDefault="00F94477" w:rsidP="00F944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4477">
        <w:rPr>
          <w:rFonts w:ascii="Bookman Old Style" w:hAnsi="Bookman Old Style"/>
          <w:b/>
          <w:sz w:val="24"/>
          <w:szCs w:val="24"/>
          <w:u w:val="single"/>
        </w:rPr>
        <w:t xml:space="preserve">        </w:t>
      </w:r>
    </w:p>
    <w:p w:rsidR="00F94477" w:rsidRPr="00F94477" w:rsidRDefault="00F94477" w:rsidP="00F944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4477" w:rsidRPr="00F94477" w:rsidRDefault="00F94477" w:rsidP="00F94477">
      <w:pPr>
        <w:pStyle w:val="Recuodecorpodetexto"/>
        <w:ind w:left="4440"/>
      </w:pPr>
      <w:r w:rsidRPr="00F94477">
        <w:t>“Poda em 2(duas) árvores localizada na Rua São Luiz, na altura do número 271, no bairro Cidade Nova”.</w:t>
      </w:r>
    </w:p>
    <w:p w:rsidR="00F94477" w:rsidRPr="00F94477" w:rsidRDefault="00F94477" w:rsidP="00F94477">
      <w:pPr>
        <w:pStyle w:val="Recuodecorpodetexto"/>
        <w:ind w:left="4440"/>
      </w:pPr>
    </w:p>
    <w:p w:rsidR="00F94477" w:rsidRPr="00F94477" w:rsidRDefault="00F94477" w:rsidP="00F944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4477" w:rsidRPr="00F94477" w:rsidRDefault="00F94477" w:rsidP="00F9447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94477">
        <w:rPr>
          <w:rFonts w:ascii="Bookman Old Style" w:hAnsi="Bookman Old Style"/>
          <w:b/>
          <w:bCs/>
          <w:sz w:val="24"/>
          <w:szCs w:val="24"/>
        </w:rPr>
        <w:t>INDICA</w:t>
      </w:r>
      <w:r w:rsidRPr="00F94477">
        <w:rPr>
          <w:rFonts w:ascii="Bookman Old Style" w:hAnsi="Bookman Old Style"/>
          <w:sz w:val="24"/>
          <w:szCs w:val="24"/>
        </w:rPr>
        <w:t xml:space="preserve"> ao Senhor Prefeito Municipal, na forma regimental, determina ao setor competente que tome providências quanto à poda em 2(duas) árvores localizada na Rua São Luiz, na altura do número 271, no bairro Cidade Nova, em frente a escola técnica. </w:t>
      </w:r>
    </w:p>
    <w:p w:rsidR="00F94477" w:rsidRPr="00F94477" w:rsidRDefault="00F94477" w:rsidP="00F944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477" w:rsidRPr="00F94477" w:rsidRDefault="00F94477" w:rsidP="00F944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477" w:rsidRPr="00F94477" w:rsidRDefault="00F94477" w:rsidP="00F94477">
      <w:pPr>
        <w:jc w:val="center"/>
        <w:rPr>
          <w:rFonts w:ascii="Bookman Old Style" w:hAnsi="Bookman Old Style"/>
          <w:b/>
          <w:sz w:val="24"/>
          <w:szCs w:val="24"/>
        </w:rPr>
      </w:pPr>
      <w:r w:rsidRPr="00F94477">
        <w:rPr>
          <w:rFonts w:ascii="Bookman Old Style" w:hAnsi="Bookman Old Style"/>
          <w:b/>
          <w:sz w:val="24"/>
          <w:szCs w:val="24"/>
        </w:rPr>
        <w:t>Justificativa:</w:t>
      </w:r>
    </w:p>
    <w:p w:rsidR="00F94477" w:rsidRPr="00F94477" w:rsidRDefault="00F94477" w:rsidP="00F944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477" w:rsidRPr="00F94477" w:rsidRDefault="00F94477" w:rsidP="00F944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477" w:rsidRPr="00F94477" w:rsidRDefault="00F94477" w:rsidP="00F9447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4477">
        <w:rPr>
          <w:rFonts w:ascii="Bookman Old Style" w:hAnsi="Bookman Old Style"/>
          <w:sz w:val="24"/>
          <w:szCs w:val="24"/>
        </w:rPr>
        <w:t xml:space="preserve">Munícipes procuraram este vereador cobrando providências, no sentido de proceder à poda em 2(duas) árvores localizada na Rua São Luiz, na altura do número 271, no bairro Cidade Nova, pois os galhos estão muito cheios, causando escuridão no período noturno e o local está sendo ponto de trafico de drogas e prostituição, moradores solicitam “urgência”, pois, está causando insegurança aos professores e alunos da escola técnica. </w:t>
      </w:r>
    </w:p>
    <w:p w:rsidR="00F94477" w:rsidRPr="00F94477" w:rsidRDefault="00F94477" w:rsidP="00F944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4477" w:rsidRPr="00F94477" w:rsidRDefault="00F94477" w:rsidP="00F944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4477" w:rsidRPr="00F94477" w:rsidRDefault="00F94477" w:rsidP="00F9447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4477" w:rsidRPr="00F94477" w:rsidRDefault="00F94477" w:rsidP="00F94477">
      <w:pPr>
        <w:jc w:val="center"/>
        <w:rPr>
          <w:rFonts w:ascii="Bookman Old Style" w:hAnsi="Bookman Old Style"/>
          <w:sz w:val="24"/>
          <w:szCs w:val="24"/>
        </w:rPr>
      </w:pPr>
      <w:r w:rsidRPr="00F94477">
        <w:rPr>
          <w:rFonts w:ascii="Bookman Old Style" w:hAnsi="Bookman Old Style"/>
          <w:sz w:val="24"/>
          <w:szCs w:val="24"/>
        </w:rPr>
        <w:t>Palácio 15 de Junho - Plenário “Dr.Tancredo Neves”, 21 de agosto de 2012.</w:t>
      </w:r>
    </w:p>
    <w:p w:rsidR="00F94477" w:rsidRPr="00F94477" w:rsidRDefault="00F94477" w:rsidP="00F94477">
      <w:pPr>
        <w:ind w:firstLine="1440"/>
        <w:rPr>
          <w:rFonts w:ascii="Bookman Old Style" w:hAnsi="Bookman Old Style"/>
          <w:sz w:val="24"/>
          <w:szCs w:val="24"/>
        </w:rPr>
      </w:pPr>
    </w:p>
    <w:p w:rsidR="00F94477" w:rsidRPr="00F94477" w:rsidRDefault="00F94477" w:rsidP="00F94477">
      <w:pPr>
        <w:rPr>
          <w:rFonts w:ascii="Bookman Old Style" w:hAnsi="Bookman Old Style"/>
          <w:sz w:val="24"/>
          <w:szCs w:val="24"/>
        </w:rPr>
      </w:pPr>
    </w:p>
    <w:p w:rsidR="00F94477" w:rsidRPr="00F94477" w:rsidRDefault="00F94477" w:rsidP="00F94477">
      <w:pPr>
        <w:ind w:firstLine="1440"/>
        <w:rPr>
          <w:rFonts w:ascii="Bookman Old Style" w:hAnsi="Bookman Old Style"/>
          <w:sz w:val="24"/>
          <w:szCs w:val="24"/>
        </w:rPr>
      </w:pPr>
    </w:p>
    <w:p w:rsidR="00F94477" w:rsidRPr="00F94477" w:rsidRDefault="00F94477" w:rsidP="00F944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94477" w:rsidRPr="00F94477" w:rsidRDefault="00F94477" w:rsidP="00F944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4477">
        <w:rPr>
          <w:rFonts w:ascii="Bookman Old Style" w:hAnsi="Bookman Old Style"/>
          <w:b/>
          <w:sz w:val="24"/>
          <w:szCs w:val="24"/>
        </w:rPr>
        <w:t>ANTONIO CARLOS RIBEIRO</w:t>
      </w:r>
    </w:p>
    <w:p w:rsidR="00F94477" w:rsidRPr="00F94477" w:rsidRDefault="00F94477" w:rsidP="00F944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4477">
        <w:rPr>
          <w:rFonts w:ascii="Bookman Old Style" w:hAnsi="Bookman Old Style"/>
          <w:b/>
          <w:sz w:val="24"/>
          <w:szCs w:val="24"/>
        </w:rPr>
        <w:t>“CARLÃO MOTORISTA”</w:t>
      </w:r>
    </w:p>
    <w:p w:rsidR="00F94477" w:rsidRPr="00F94477" w:rsidRDefault="00F94477" w:rsidP="00F94477">
      <w:pPr>
        <w:tabs>
          <w:tab w:val="left" w:pos="3600"/>
        </w:tabs>
        <w:rPr>
          <w:rFonts w:ascii="Bookman Old Style" w:hAnsi="Bookman Old Style"/>
          <w:b/>
          <w:sz w:val="24"/>
          <w:szCs w:val="24"/>
        </w:rPr>
      </w:pPr>
      <w:r w:rsidRPr="00F94477">
        <w:rPr>
          <w:rFonts w:ascii="Bookman Old Style" w:hAnsi="Bookman Old Style"/>
          <w:sz w:val="24"/>
          <w:szCs w:val="24"/>
        </w:rPr>
        <w:tab/>
      </w:r>
      <w:r w:rsidRPr="00F94477">
        <w:rPr>
          <w:rFonts w:ascii="Bookman Old Style" w:hAnsi="Bookman Old Style"/>
          <w:b/>
          <w:sz w:val="24"/>
          <w:szCs w:val="24"/>
        </w:rPr>
        <w:t>-VEREADOR-</w:t>
      </w:r>
    </w:p>
    <w:p w:rsidR="00F94477" w:rsidRPr="00F94477" w:rsidRDefault="00F94477" w:rsidP="00F94477">
      <w:pPr>
        <w:tabs>
          <w:tab w:val="left" w:pos="3105"/>
        </w:tabs>
        <w:jc w:val="center"/>
        <w:rPr>
          <w:rFonts w:ascii="Bookman Old Style" w:hAnsi="Bookman Old Style"/>
          <w:sz w:val="24"/>
          <w:szCs w:val="24"/>
        </w:rPr>
      </w:pPr>
      <w:r w:rsidRPr="00F94477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F9447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94477" w:rsidSect="00F94477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94" w:rsidRDefault="00CF4494">
      <w:r>
        <w:separator/>
      </w:r>
    </w:p>
  </w:endnote>
  <w:endnote w:type="continuationSeparator" w:id="0">
    <w:p w:rsidR="00CF4494" w:rsidRDefault="00CF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94" w:rsidRDefault="00CF4494">
      <w:r>
        <w:separator/>
      </w:r>
    </w:p>
  </w:footnote>
  <w:footnote w:type="continuationSeparator" w:id="0">
    <w:p w:rsidR="00CF4494" w:rsidRDefault="00CF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F4494"/>
    <w:rsid w:val="00F94477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44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447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