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07" w:rsidRPr="000F2D06" w:rsidRDefault="00B00807" w:rsidP="00B00807">
      <w:pPr>
        <w:pStyle w:val="Ttulo"/>
      </w:pPr>
      <w:bookmarkStart w:id="0" w:name="_GoBack"/>
      <w:bookmarkEnd w:id="0"/>
      <w:r w:rsidRPr="000F2D06">
        <w:t xml:space="preserve">INDICAÇÃO Nº </w:t>
      </w:r>
      <w:r>
        <w:t>1548</w:t>
      </w:r>
      <w:r w:rsidRPr="000F2D06">
        <w:t>/2012</w:t>
      </w:r>
    </w:p>
    <w:p w:rsidR="00B00807" w:rsidRPr="000F2D06" w:rsidRDefault="00B00807" w:rsidP="00B0080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B00807" w:rsidRPr="000F2D06" w:rsidRDefault="00B00807" w:rsidP="00B0080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00807" w:rsidRPr="000F2D06" w:rsidRDefault="00B00807" w:rsidP="00B00807">
      <w:pPr>
        <w:pStyle w:val="Recuodecorpodetexto"/>
        <w:ind w:left="5103"/>
      </w:pPr>
      <w:r w:rsidRPr="000F2D06">
        <w:t>“</w:t>
      </w:r>
      <w:r>
        <w:t xml:space="preserve">Substituição do postes de madeira existente no cruzamento das Rua Raul Alves Correa com Benjamin Fornazin, no Jardim Europa </w:t>
      </w:r>
      <w:r w:rsidRPr="000F2D06">
        <w:t>”.</w:t>
      </w:r>
    </w:p>
    <w:p w:rsidR="00B00807" w:rsidRPr="000F2D06" w:rsidRDefault="00B00807" w:rsidP="00B0080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00807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os serviços de substituição do poste de madeira existente no cruzamento supra</w:t>
      </w:r>
    </w:p>
    <w:p w:rsidR="00B00807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.</w:t>
      </w:r>
    </w:p>
    <w:p w:rsidR="00B00807" w:rsidRPr="000F2D06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00807" w:rsidRPr="00B00807" w:rsidRDefault="00B00807" w:rsidP="00B00807">
      <w:pPr>
        <w:jc w:val="center"/>
        <w:rPr>
          <w:rFonts w:ascii="Bookman Old Style" w:hAnsi="Bookman Old Style"/>
          <w:sz w:val="24"/>
          <w:szCs w:val="24"/>
        </w:rPr>
      </w:pPr>
      <w:r w:rsidRPr="00B00807">
        <w:rPr>
          <w:rFonts w:ascii="Bookman Old Style" w:hAnsi="Bookman Old Style"/>
          <w:sz w:val="24"/>
          <w:szCs w:val="24"/>
        </w:rPr>
        <w:t>Justificativa:</w:t>
      </w:r>
    </w:p>
    <w:p w:rsidR="00B00807" w:rsidRPr="000F2D06" w:rsidRDefault="00B00807" w:rsidP="00B008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00807" w:rsidRPr="000F2D06" w:rsidRDefault="00B00807" w:rsidP="00B00807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00807" w:rsidRPr="000F2D06" w:rsidRDefault="00B00807" w:rsidP="00B00807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00807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Moradores da Rua Benjamim Fornazin, e Raul Alves Correa, no Jardim Europa, estão preocupados com o poste de madeira existente no Cruzamento. O poste esta visivelmente apodrecido e corre risco de cair a qualquer momento. Vizinhos temem que, algum acidente ocorra envolvendo principalmente crianças, que costumam brincar pelas imediações. </w:t>
      </w:r>
    </w:p>
    <w:p w:rsidR="00B00807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00807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jc w:val="both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21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B00807" w:rsidRPr="000F2D06" w:rsidRDefault="00B00807" w:rsidP="00B00807">
      <w:pPr>
        <w:ind w:firstLine="1440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ind w:firstLine="1440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ind w:firstLine="1440"/>
        <w:rPr>
          <w:rFonts w:ascii="Bookman Old Style" w:hAnsi="Bookman Old Style"/>
          <w:sz w:val="24"/>
          <w:szCs w:val="24"/>
        </w:rPr>
      </w:pPr>
    </w:p>
    <w:p w:rsidR="00B00807" w:rsidRPr="000F2D06" w:rsidRDefault="00B00807" w:rsidP="00B00807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B00807" w:rsidRPr="000F2D06" w:rsidRDefault="00B00807" w:rsidP="00B0080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B00807" w:rsidRPr="000F2D06" w:rsidRDefault="00B00807" w:rsidP="00B0080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B00807" w:rsidRPr="000F2D06" w:rsidRDefault="00B00807" w:rsidP="00B00807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B00807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077" w:rsidRDefault="00577077">
      <w:r>
        <w:separator/>
      </w:r>
    </w:p>
  </w:endnote>
  <w:endnote w:type="continuationSeparator" w:id="0">
    <w:p w:rsidR="00577077" w:rsidRDefault="0057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077" w:rsidRDefault="00577077">
      <w:r>
        <w:separator/>
      </w:r>
    </w:p>
  </w:footnote>
  <w:footnote w:type="continuationSeparator" w:id="0">
    <w:p w:rsidR="00577077" w:rsidRDefault="0057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7077"/>
    <w:rsid w:val="009F196D"/>
    <w:rsid w:val="00A9035B"/>
    <w:rsid w:val="00B00807"/>
    <w:rsid w:val="00C70AB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00807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B00807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