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47" w:rsidRPr="000A5B34" w:rsidRDefault="00912547" w:rsidP="00912547">
      <w:pPr>
        <w:pStyle w:val="Ttulo"/>
      </w:pPr>
      <w:bookmarkStart w:id="0" w:name="_GoBack"/>
      <w:bookmarkEnd w:id="0"/>
      <w:r w:rsidRPr="000A5B34">
        <w:t xml:space="preserve">INDICAÇÃO Nº </w:t>
      </w:r>
      <w:r>
        <w:t>1553</w:t>
      </w:r>
      <w:r w:rsidRPr="000A5B34">
        <w:t>/</w:t>
      </w:r>
      <w:r>
        <w:t>12</w:t>
      </w:r>
    </w:p>
    <w:p w:rsidR="00912547" w:rsidRPr="000A5B34" w:rsidRDefault="00912547" w:rsidP="00912547">
      <w:pPr>
        <w:jc w:val="center"/>
        <w:rPr>
          <w:rFonts w:ascii="Bookman Old Style" w:hAnsi="Bookman Old Style"/>
          <w:b/>
          <w:u w:val="single"/>
        </w:rPr>
      </w:pPr>
    </w:p>
    <w:p w:rsidR="00912547" w:rsidRPr="000A5B34" w:rsidRDefault="00912547" w:rsidP="00912547">
      <w:pPr>
        <w:jc w:val="center"/>
        <w:rPr>
          <w:rFonts w:ascii="Bookman Old Style" w:hAnsi="Bookman Old Style"/>
          <w:b/>
          <w:u w:val="single"/>
        </w:rPr>
      </w:pPr>
    </w:p>
    <w:p w:rsidR="00912547" w:rsidRPr="000A5B34" w:rsidRDefault="00912547" w:rsidP="00912547">
      <w:pPr>
        <w:jc w:val="center"/>
        <w:rPr>
          <w:rFonts w:ascii="Bookman Old Style" w:hAnsi="Bookman Old Style"/>
          <w:b/>
          <w:u w:val="single"/>
        </w:rPr>
      </w:pPr>
    </w:p>
    <w:p w:rsidR="00912547" w:rsidRPr="000A5B34" w:rsidRDefault="00912547" w:rsidP="00912547">
      <w:pPr>
        <w:pStyle w:val="Recuodecorpodetexto"/>
        <w:ind w:left="4440"/>
      </w:pPr>
      <w:r w:rsidRPr="000A5B34">
        <w:t>“</w:t>
      </w:r>
      <w:r>
        <w:t xml:space="preserve">Operação tapa-buracos Rua José Jorge Patrício defronte ao n° 422 Bairro Mollon IV”. </w:t>
      </w:r>
    </w:p>
    <w:p w:rsidR="00912547" w:rsidRPr="000A5B34" w:rsidRDefault="00912547" w:rsidP="00912547">
      <w:pPr>
        <w:ind w:left="1440" w:firstLine="3600"/>
        <w:jc w:val="both"/>
        <w:rPr>
          <w:rFonts w:ascii="Bookman Old Style" w:hAnsi="Bookman Old Style"/>
        </w:rPr>
      </w:pPr>
    </w:p>
    <w:p w:rsidR="00912547" w:rsidRPr="000A5B34" w:rsidRDefault="00912547" w:rsidP="00912547">
      <w:pPr>
        <w:ind w:left="1440" w:firstLine="3600"/>
        <w:jc w:val="both"/>
        <w:rPr>
          <w:rFonts w:ascii="Bookman Old Style" w:hAnsi="Bookman Old Style"/>
        </w:rPr>
      </w:pPr>
    </w:p>
    <w:p w:rsidR="00912547" w:rsidRPr="000A5B34" w:rsidRDefault="00912547" w:rsidP="00912547">
      <w:pPr>
        <w:ind w:left="1440" w:firstLine="3600"/>
        <w:jc w:val="both"/>
        <w:rPr>
          <w:rFonts w:ascii="Bookman Old Style" w:hAnsi="Bookman Old Style"/>
        </w:rPr>
      </w:pPr>
    </w:p>
    <w:p w:rsidR="00912547" w:rsidRPr="000A5B34" w:rsidRDefault="00912547" w:rsidP="00912547">
      <w:pPr>
        <w:ind w:left="1440" w:firstLine="3600"/>
        <w:jc w:val="both"/>
        <w:rPr>
          <w:rFonts w:ascii="Bookman Old Style" w:hAnsi="Bookman Old Style"/>
        </w:rPr>
      </w:pPr>
    </w:p>
    <w:p w:rsidR="00912547" w:rsidRPr="000A5B34" w:rsidRDefault="00912547" w:rsidP="00912547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operação tapa-buracos Rua José Jorge Patrício defronte ao n° 422 Bairro Mollon IV.</w:t>
      </w:r>
      <w:r w:rsidRPr="000A5B34">
        <w:rPr>
          <w:rFonts w:ascii="Bookman Old Style" w:hAnsi="Bookman Old Style"/>
          <w:b/>
        </w:rPr>
        <w:t xml:space="preserve"> </w:t>
      </w:r>
    </w:p>
    <w:p w:rsidR="00912547" w:rsidRDefault="00912547" w:rsidP="00912547">
      <w:pPr>
        <w:jc w:val="center"/>
        <w:rPr>
          <w:rFonts w:ascii="Bookman Old Style" w:hAnsi="Bookman Old Style"/>
          <w:b/>
        </w:rPr>
      </w:pPr>
    </w:p>
    <w:p w:rsidR="00912547" w:rsidRDefault="00912547" w:rsidP="00912547">
      <w:pPr>
        <w:jc w:val="center"/>
        <w:rPr>
          <w:rFonts w:ascii="Bookman Old Style" w:hAnsi="Bookman Old Style"/>
          <w:b/>
        </w:rPr>
      </w:pPr>
    </w:p>
    <w:p w:rsidR="00912547" w:rsidRDefault="00912547" w:rsidP="00912547">
      <w:pPr>
        <w:jc w:val="center"/>
        <w:rPr>
          <w:rFonts w:ascii="Bookman Old Style" w:hAnsi="Bookman Old Style"/>
          <w:b/>
        </w:rPr>
      </w:pPr>
    </w:p>
    <w:p w:rsidR="00912547" w:rsidRPr="000A5B34" w:rsidRDefault="00912547" w:rsidP="00912547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912547" w:rsidRPr="000A5B34" w:rsidRDefault="00912547" w:rsidP="00912547">
      <w:pPr>
        <w:jc w:val="center"/>
        <w:rPr>
          <w:rFonts w:ascii="Bookman Old Style" w:hAnsi="Bookman Old Style"/>
          <w:b/>
        </w:rPr>
      </w:pPr>
    </w:p>
    <w:p w:rsidR="00912547" w:rsidRPr="000A5B34" w:rsidRDefault="00912547" w:rsidP="00912547">
      <w:pPr>
        <w:jc w:val="center"/>
        <w:rPr>
          <w:rFonts w:ascii="Bookman Old Style" w:hAnsi="Bookman Old Style"/>
          <w:b/>
        </w:rPr>
      </w:pPr>
    </w:p>
    <w:p w:rsidR="00912547" w:rsidRPr="000A5B34" w:rsidRDefault="00912547" w:rsidP="00912547">
      <w:pPr>
        <w:jc w:val="center"/>
        <w:rPr>
          <w:rFonts w:ascii="Bookman Old Style" w:hAnsi="Bookman Old Style"/>
          <w:b/>
        </w:rPr>
      </w:pPr>
    </w:p>
    <w:p w:rsidR="00912547" w:rsidRPr="000A5B34" w:rsidRDefault="00912547" w:rsidP="00912547">
      <w:pPr>
        <w:pStyle w:val="Recuodecorpodetexto"/>
        <w:ind w:left="0" w:firstLine="1440"/>
      </w:pPr>
      <w:r w:rsidRPr="000A5B34">
        <w:t xml:space="preserve">  </w:t>
      </w:r>
      <w:r>
        <w:t>Tratando-se de uma Rua que dá acesso a Avenida Santa Bárbara, ou seja saída do Bairro o fluxo de veículos são de grande intensidade em todo o decorrer do dia, podendo causar acidentes já que os motoristas procuram desviar dos buracos, para evitar algum dano ao seu veículo.</w:t>
      </w:r>
    </w:p>
    <w:p w:rsidR="00912547" w:rsidRPr="000A5B34" w:rsidRDefault="00912547" w:rsidP="00912547">
      <w:pPr>
        <w:ind w:firstLine="1440"/>
        <w:jc w:val="both"/>
        <w:rPr>
          <w:rFonts w:ascii="Bookman Old Style" w:hAnsi="Bookman Old Style"/>
        </w:rPr>
      </w:pPr>
    </w:p>
    <w:p w:rsidR="00912547" w:rsidRPr="000A5B34" w:rsidRDefault="00912547" w:rsidP="00912547">
      <w:pPr>
        <w:ind w:firstLine="1440"/>
        <w:jc w:val="both"/>
        <w:rPr>
          <w:rFonts w:ascii="Bookman Old Style" w:hAnsi="Bookman Old Style"/>
        </w:rPr>
      </w:pPr>
    </w:p>
    <w:p w:rsidR="00912547" w:rsidRPr="000A5B34" w:rsidRDefault="00912547" w:rsidP="00912547">
      <w:pPr>
        <w:pStyle w:val="Recuodecorpodetexto"/>
        <w:ind w:left="0" w:firstLine="1440"/>
        <w:rPr>
          <w:b/>
        </w:rPr>
      </w:pPr>
    </w:p>
    <w:p w:rsidR="00912547" w:rsidRPr="000A5B34" w:rsidRDefault="00912547" w:rsidP="00912547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912547" w:rsidRPr="00AA1B7D" w:rsidRDefault="00912547" w:rsidP="00912547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27 de Agosto de 2012.</w:t>
      </w:r>
    </w:p>
    <w:p w:rsidR="00912547" w:rsidRPr="00AA1B7D" w:rsidRDefault="00912547" w:rsidP="00912547">
      <w:pPr>
        <w:ind w:firstLine="1440"/>
        <w:rPr>
          <w:rFonts w:ascii="Bookman Old Style" w:hAnsi="Bookman Old Style"/>
          <w:sz w:val="22"/>
          <w:szCs w:val="22"/>
        </w:rPr>
      </w:pPr>
    </w:p>
    <w:p w:rsidR="00912547" w:rsidRPr="000A5B34" w:rsidRDefault="00912547" w:rsidP="00912547">
      <w:pPr>
        <w:rPr>
          <w:rFonts w:ascii="Bookman Old Style" w:hAnsi="Bookman Old Style"/>
        </w:rPr>
      </w:pPr>
    </w:p>
    <w:p w:rsidR="00912547" w:rsidRPr="000A5B34" w:rsidRDefault="00912547" w:rsidP="00912547">
      <w:pPr>
        <w:ind w:firstLine="1440"/>
        <w:rPr>
          <w:rFonts w:ascii="Bookman Old Style" w:hAnsi="Bookman Old Style"/>
        </w:rPr>
      </w:pPr>
    </w:p>
    <w:p w:rsidR="00912547" w:rsidRPr="000A5B34" w:rsidRDefault="00912547" w:rsidP="00912547">
      <w:pPr>
        <w:ind w:firstLine="1440"/>
        <w:rPr>
          <w:rFonts w:ascii="Bookman Old Style" w:hAnsi="Bookman Old Style"/>
        </w:rPr>
      </w:pPr>
    </w:p>
    <w:p w:rsidR="00912547" w:rsidRPr="000A5B34" w:rsidRDefault="00912547" w:rsidP="00912547">
      <w:pPr>
        <w:jc w:val="center"/>
        <w:outlineLvl w:val="0"/>
        <w:rPr>
          <w:rFonts w:ascii="Bookman Old Style" w:hAnsi="Bookman Old Style"/>
          <w:b/>
        </w:rPr>
      </w:pPr>
    </w:p>
    <w:p w:rsidR="00912547" w:rsidRPr="000A5B34" w:rsidRDefault="00912547" w:rsidP="00912547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912547" w:rsidRPr="000A5B34" w:rsidRDefault="00912547" w:rsidP="00912547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912547" w:rsidRPr="000A5B34" w:rsidRDefault="00912547" w:rsidP="00912547">
      <w:pPr>
        <w:ind w:firstLine="120"/>
        <w:jc w:val="center"/>
        <w:outlineLvl w:val="0"/>
        <w:rPr>
          <w:rFonts w:ascii="Bookman Old Style" w:hAnsi="Bookman Old Style"/>
        </w:rPr>
      </w:pPr>
    </w:p>
    <w:p w:rsidR="00912547" w:rsidRPr="000A5B34" w:rsidRDefault="00912547" w:rsidP="00912547">
      <w:pPr>
        <w:ind w:firstLine="120"/>
        <w:jc w:val="center"/>
        <w:outlineLvl w:val="0"/>
        <w:rPr>
          <w:rFonts w:ascii="Bookman Old Style" w:hAnsi="Bookman Old Style"/>
        </w:rPr>
      </w:pPr>
    </w:p>
    <w:p w:rsidR="00912547" w:rsidRPr="000A5B34" w:rsidRDefault="00912547" w:rsidP="00912547">
      <w:pPr>
        <w:ind w:firstLine="120"/>
        <w:jc w:val="center"/>
        <w:outlineLvl w:val="0"/>
        <w:rPr>
          <w:rFonts w:ascii="Bookman Old Style" w:hAnsi="Bookman Old Style"/>
        </w:rPr>
      </w:pPr>
    </w:p>
    <w:p w:rsidR="00912547" w:rsidRPr="000A5B34" w:rsidRDefault="00912547" w:rsidP="00912547">
      <w:pPr>
        <w:jc w:val="both"/>
        <w:outlineLvl w:val="0"/>
        <w:rPr>
          <w:rFonts w:ascii="Bookman Old Style" w:hAnsi="Bookman Old Style"/>
        </w:rPr>
      </w:pPr>
    </w:p>
    <w:p w:rsidR="00912547" w:rsidRPr="000A5B34" w:rsidRDefault="00912547" w:rsidP="00912547">
      <w:pPr>
        <w:rPr>
          <w:rFonts w:ascii="Bookman Old Style" w:hAnsi="Bookman Old Style"/>
        </w:rPr>
      </w:pPr>
    </w:p>
    <w:p w:rsidR="00912547" w:rsidRPr="000A5B34" w:rsidRDefault="00912547" w:rsidP="00912547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3E" w:rsidRDefault="00DA4E3E">
      <w:r>
        <w:separator/>
      </w:r>
    </w:p>
  </w:endnote>
  <w:endnote w:type="continuationSeparator" w:id="0">
    <w:p w:rsidR="00DA4E3E" w:rsidRDefault="00DA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3E" w:rsidRDefault="00DA4E3E">
      <w:r>
        <w:separator/>
      </w:r>
    </w:p>
  </w:footnote>
  <w:footnote w:type="continuationSeparator" w:id="0">
    <w:p w:rsidR="00DA4E3E" w:rsidRDefault="00DA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2547"/>
    <w:rsid w:val="009F196D"/>
    <w:rsid w:val="00A9035B"/>
    <w:rsid w:val="00B462D0"/>
    <w:rsid w:val="00CD613B"/>
    <w:rsid w:val="00D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25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1254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