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74" w:rsidRPr="00170574" w:rsidRDefault="00170574" w:rsidP="00170574">
      <w:pPr>
        <w:pStyle w:val="Ttulo"/>
      </w:pPr>
      <w:bookmarkStart w:id="0" w:name="_GoBack"/>
      <w:bookmarkEnd w:id="0"/>
      <w:r w:rsidRPr="00170574">
        <w:t>INDICAÇÃO Nº    1675  /2012</w:t>
      </w:r>
    </w:p>
    <w:p w:rsidR="00170574" w:rsidRPr="00170574" w:rsidRDefault="00170574" w:rsidP="0017057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17057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170574" w:rsidRPr="00170574" w:rsidRDefault="00170574" w:rsidP="0017057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170574" w:rsidRPr="00170574" w:rsidRDefault="00170574" w:rsidP="00170574">
      <w:pPr>
        <w:pStyle w:val="Recuodecorpodetexto"/>
      </w:pPr>
      <w:r w:rsidRPr="00170574">
        <w:t>“Instalação de academia ao ar livre em Praça localizada próximo à Rua Araraquara, no Jardim Santa Rosa I”.</w:t>
      </w:r>
    </w:p>
    <w:p w:rsidR="00170574" w:rsidRPr="00170574" w:rsidRDefault="00170574" w:rsidP="00170574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170574">
        <w:rPr>
          <w:rFonts w:ascii="Bookman Old Style" w:hAnsi="Bookman Old Style"/>
          <w:b/>
          <w:bCs/>
          <w:sz w:val="24"/>
          <w:szCs w:val="24"/>
        </w:rPr>
        <w:t>INDICA</w:t>
      </w:r>
      <w:r w:rsidRPr="00170574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competente, que efetue a instalação de uma academia ao ar livre, na Praça localizada, próximo à Escola Professora Sonia Bataglia, no Jardim Santa Rosa I.</w:t>
      </w:r>
    </w:p>
    <w:p w:rsidR="00170574" w:rsidRPr="00170574" w:rsidRDefault="00170574" w:rsidP="0017057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jc w:val="center"/>
        <w:rPr>
          <w:rFonts w:ascii="Bookman Old Style" w:hAnsi="Bookman Old Style"/>
          <w:b/>
          <w:sz w:val="24"/>
          <w:szCs w:val="24"/>
        </w:rPr>
      </w:pPr>
      <w:r w:rsidRPr="00170574">
        <w:rPr>
          <w:rFonts w:ascii="Bookman Old Style" w:hAnsi="Bookman Old Style"/>
          <w:b/>
          <w:sz w:val="24"/>
          <w:szCs w:val="24"/>
        </w:rPr>
        <w:t>Justificativa:</w:t>
      </w:r>
    </w:p>
    <w:p w:rsidR="00170574" w:rsidRPr="00170574" w:rsidRDefault="00170574" w:rsidP="0017057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70574" w:rsidRPr="00170574" w:rsidRDefault="00170574" w:rsidP="00170574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170574" w:rsidRPr="00170574" w:rsidRDefault="00170574" w:rsidP="00170574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170574" w:rsidRPr="00170574" w:rsidRDefault="00170574" w:rsidP="0017057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170574">
        <w:rPr>
          <w:rFonts w:ascii="Bookman Old Style" w:hAnsi="Bookman Old Style"/>
          <w:sz w:val="24"/>
          <w:szCs w:val="24"/>
        </w:rPr>
        <w:t>Moradores do bairro alegam que, a praça é bem cuidada e comporta uma academia, afirmam ainda que, o número de pessoas que frequentam o local é grande e a instalação da referida academia favoreceria pais das crianças que frequentam a Praça para brincarem.</w:t>
      </w:r>
    </w:p>
    <w:p w:rsidR="00170574" w:rsidRPr="00170574" w:rsidRDefault="00170574" w:rsidP="0017057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170574">
        <w:rPr>
          <w:rFonts w:ascii="Bookman Old Style" w:hAnsi="Bookman Old Style"/>
          <w:sz w:val="24"/>
          <w:szCs w:val="24"/>
        </w:rPr>
        <w:t>Plenário “Dr. Tancredo Neves”, em 21 de setembro de 2012.</w:t>
      </w:r>
    </w:p>
    <w:p w:rsidR="00170574" w:rsidRPr="00170574" w:rsidRDefault="00170574" w:rsidP="00170574">
      <w:pPr>
        <w:ind w:firstLine="1440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firstLine="1440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ind w:firstLine="1440"/>
        <w:rPr>
          <w:rFonts w:ascii="Bookman Old Style" w:hAnsi="Bookman Old Style"/>
          <w:sz w:val="24"/>
          <w:szCs w:val="24"/>
        </w:rPr>
      </w:pPr>
    </w:p>
    <w:p w:rsidR="00170574" w:rsidRPr="00170574" w:rsidRDefault="00170574" w:rsidP="00170574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170574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170574">
        <w:rPr>
          <w:rFonts w:ascii="Bookman Old Style" w:hAnsi="Bookman Old Style"/>
          <w:b/>
          <w:sz w:val="24"/>
          <w:szCs w:val="24"/>
        </w:rPr>
        <w:t>Bagnoli</w:t>
      </w:r>
      <w:proofErr w:type="spellEnd"/>
    </w:p>
    <w:p w:rsidR="00170574" w:rsidRPr="00170574" w:rsidRDefault="00170574" w:rsidP="0017057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170574">
        <w:rPr>
          <w:rFonts w:ascii="Bookman Old Style" w:hAnsi="Bookman Old Style"/>
          <w:sz w:val="24"/>
          <w:szCs w:val="24"/>
        </w:rPr>
        <w:t>-vereador-</w:t>
      </w:r>
    </w:p>
    <w:p w:rsidR="00170574" w:rsidRPr="00170574" w:rsidRDefault="00170574" w:rsidP="00170574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170574">
        <w:rPr>
          <w:rFonts w:ascii="Bookman Old Style" w:hAnsi="Bookman Old Style"/>
          <w:sz w:val="24"/>
          <w:szCs w:val="24"/>
        </w:rPr>
        <w:t>PSDB</w:t>
      </w:r>
    </w:p>
    <w:p w:rsidR="00170574" w:rsidRPr="00170574" w:rsidRDefault="00170574" w:rsidP="00170574">
      <w:pPr>
        <w:rPr>
          <w:rFonts w:ascii="Bookman Old Style" w:hAnsi="Bookman Old Style"/>
          <w:sz w:val="24"/>
          <w:szCs w:val="24"/>
        </w:rPr>
      </w:pPr>
    </w:p>
    <w:p w:rsidR="009F196D" w:rsidRPr="00170574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17057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71" w:rsidRDefault="00371971">
      <w:r>
        <w:separator/>
      </w:r>
    </w:p>
  </w:endnote>
  <w:endnote w:type="continuationSeparator" w:id="0">
    <w:p w:rsidR="00371971" w:rsidRDefault="0037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71" w:rsidRDefault="00371971">
      <w:r>
        <w:separator/>
      </w:r>
    </w:p>
  </w:footnote>
  <w:footnote w:type="continuationSeparator" w:id="0">
    <w:p w:rsidR="00371971" w:rsidRDefault="0037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0574"/>
    <w:rsid w:val="001D1394"/>
    <w:rsid w:val="00371971"/>
    <w:rsid w:val="003D3AA8"/>
    <w:rsid w:val="004C67DE"/>
    <w:rsid w:val="009F196D"/>
    <w:rsid w:val="00A9035B"/>
    <w:rsid w:val="00CD613B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70574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170574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170574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17057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