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72EAD">
        <w:rPr>
          <w:rFonts w:ascii="Arial" w:hAnsi="Arial" w:cs="Arial"/>
        </w:rPr>
        <w:t>00661</w:t>
      </w:r>
      <w:r>
        <w:rPr>
          <w:rFonts w:ascii="Arial" w:hAnsi="Arial" w:cs="Arial"/>
        </w:rPr>
        <w:t>/</w:t>
      </w:r>
      <w:r w:rsidR="00D72EA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B0486">
        <w:rPr>
          <w:rFonts w:ascii="Arial" w:hAnsi="Arial" w:cs="Arial"/>
          <w:sz w:val="24"/>
          <w:szCs w:val="24"/>
        </w:rPr>
        <w:t>da qualidade do ar no município de Santa Bárbara d’Oeste – SP.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B0486">
        <w:rPr>
          <w:rFonts w:ascii="Arial" w:hAnsi="Arial" w:cs="Arial"/>
          <w:sz w:val="24"/>
          <w:szCs w:val="24"/>
        </w:rPr>
        <w:t xml:space="preserve">, segundo as informações do jornal </w:t>
      </w:r>
      <w:proofErr w:type="spellStart"/>
      <w:r w:rsidR="00DB0486">
        <w:rPr>
          <w:rFonts w:ascii="Arial" w:hAnsi="Arial" w:cs="Arial"/>
          <w:sz w:val="24"/>
          <w:szCs w:val="24"/>
        </w:rPr>
        <w:t>TodoDia</w:t>
      </w:r>
      <w:proofErr w:type="spellEnd"/>
      <w:r w:rsidR="00DB0486">
        <w:rPr>
          <w:rFonts w:ascii="Arial" w:hAnsi="Arial" w:cs="Arial"/>
          <w:sz w:val="24"/>
          <w:szCs w:val="24"/>
        </w:rPr>
        <w:t xml:space="preserve"> de 03/06/2013,</w:t>
      </w:r>
      <w:r w:rsidR="00BF10D7">
        <w:rPr>
          <w:rFonts w:ascii="Arial" w:hAnsi="Arial" w:cs="Arial"/>
          <w:sz w:val="24"/>
          <w:szCs w:val="24"/>
        </w:rPr>
        <w:t xml:space="preserve"> fl. 03, </w:t>
      </w:r>
      <w:r w:rsidR="00DB0486">
        <w:rPr>
          <w:rFonts w:ascii="Arial" w:hAnsi="Arial" w:cs="Arial"/>
          <w:sz w:val="24"/>
          <w:szCs w:val="24"/>
        </w:rPr>
        <w:t xml:space="preserve"> a RMC (Região Metropolitana de Campinas)) registrou em estatísticas de 2012, mais internações por doenças respiratórias do que a cidade de São Paulo, proporcionalmente ao número de habitante, tendo como principal causa a poluição do ar;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0486" w:rsidRDefault="00DB0486" w:rsidP="007D789F">
      <w:pPr>
        <w:jc w:val="both"/>
        <w:rPr>
          <w:rFonts w:ascii="Arial" w:hAnsi="Arial" w:cs="Arial"/>
          <w:sz w:val="24"/>
          <w:szCs w:val="24"/>
        </w:rPr>
      </w:pPr>
    </w:p>
    <w:p w:rsidR="00DB048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B0486">
        <w:rPr>
          <w:rFonts w:ascii="Arial" w:hAnsi="Arial" w:cs="Arial"/>
          <w:sz w:val="24"/>
          <w:szCs w:val="24"/>
        </w:rPr>
        <w:t>, de acordo com o relatório de severidade do ar da CETESB (Companhia Ambiental do Estado de São Paulo), a RMC está severamente saturada, tendo o pior dos cinco níveis usados pelo governo do Estado para classificar as cidade, se igualando à da capital paulista;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</w:t>
      </w:r>
      <w:r w:rsidR="00DB048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Inciso </w:t>
      </w:r>
      <w:r w:rsidR="00DB0486">
        <w:rPr>
          <w:rFonts w:ascii="Arial" w:hAnsi="Arial" w:cs="Arial"/>
          <w:sz w:val="24"/>
          <w:szCs w:val="24"/>
        </w:rPr>
        <w:t>VI</w:t>
      </w:r>
      <w:r w:rsidR="00266A1A">
        <w:rPr>
          <w:rFonts w:ascii="Arial" w:hAnsi="Arial" w:cs="Arial"/>
          <w:sz w:val="24"/>
          <w:szCs w:val="24"/>
        </w:rPr>
        <w:t>I</w:t>
      </w:r>
      <w:r w:rsidR="00DB0486">
        <w:rPr>
          <w:rFonts w:ascii="Arial" w:hAnsi="Arial" w:cs="Arial"/>
          <w:sz w:val="24"/>
          <w:szCs w:val="24"/>
        </w:rPr>
        <w:t xml:space="preserve">I do Regimento interno da Câmara Municipal de Santa Bárbara d’Oeste, </w:t>
      </w:r>
      <w:r>
        <w:rPr>
          <w:rFonts w:ascii="Arial" w:hAnsi="Arial" w:cs="Arial"/>
          <w:sz w:val="24"/>
          <w:szCs w:val="24"/>
        </w:rPr>
        <w:t xml:space="preserve"> seja oficiado </w:t>
      </w:r>
      <w:r w:rsidR="00DB0486">
        <w:rPr>
          <w:rFonts w:ascii="Arial" w:hAnsi="Arial" w:cs="Arial"/>
          <w:sz w:val="24"/>
          <w:szCs w:val="24"/>
        </w:rPr>
        <w:t xml:space="preserve">a Sra. </w:t>
      </w:r>
      <w:proofErr w:type="spellStart"/>
      <w:r w:rsidR="00DB0486">
        <w:rPr>
          <w:rFonts w:ascii="Arial" w:hAnsi="Arial" w:cs="Arial"/>
          <w:sz w:val="24"/>
          <w:szCs w:val="24"/>
        </w:rPr>
        <w:t>Zoraide</w:t>
      </w:r>
      <w:proofErr w:type="spellEnd"/>
      <w:r w:rsidR="00DB0486">
        <w:rPr>
          <w:rFonts w:ascii="Arial" w:hAnsi="Arial" w:cs="Arial"/>
          <w:sz w:val="24"/>
          <w:szCs w:val="24"/>
        </w:rPr>
        <w:t xml:space="preserve"> de Souza </w:t>
      </w:r>
      <w:proofErr w:type="spellStart"/>
      <w:r w:rsidR="00DB0486">
        <w:rPr>
          <w:rFonts w:ascii="Arial" w:hAnsi="Arial" w:cs="Arial"/>
          <w:sz w:val="24"/>
          <w:szCs w:val="24"/>
        </w:rPr>
        <w:t>Senden</w:t>
      </w:r>
      <w:proofErr w:type="spellEnd"/>
      <w:r w:rsidR="00DB04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0486">
        <w:rPr>
          <w:rFonts w:ascii="Arial" w:hAnsi="Arial" w:cs="Arial"/>
          <w:sz w:val="24"/>
          <w:szCs w:val="24"/>
        </w:rPr>
        <w:t>Carnicel</w:t>
      </w:r>
      <w:proofErr w:type="spellEnd"/>
      <w:r w:rsidR="00DB0486">
        <w:rPr>
          <w:rFonts w:ascii="Arial" w:hAnsi="Arial" w:cs="Arial"/>
          <w:sz w:val="24"/>
          <w:szCs w:val="24"/>
        </w:rPr>
        <w:t>, gerente da CETESB</w:t>
      </w:r>
      <w:r w:rsidR="007D789F">
        <w:rPr>
          <w:rFonts w:ascii="Arial" w:hAnsi="Arial" w:cs="Arial"/>
          <w:sz w:val="24"/>
          <w:szCs w:val="24"/>
        </w:rPr>
        <w:t xml:space="preserve"> (Rua: Florindo </w:t>
      </w:r>
      <w:proofErr w:type="spellStart"/>
      <w:r w:rsidR="007D789F">
        <w:rPr>
          <w:rFonts w:ascii="Arial" w:hAnsi="Arial" w:cs="Arial"/>
          <w:sz w:val="24"/>
          <w:szCs w:val="24"/>
        </w:rPr>
        <w:t>Cibin</w:t>
      </w:r>
      <w:proofErr w:type="spellEnd"/>
      <w:r w:rsidR="007D789F">
        <w:rPr>
          <w:rFonts w:ascii="Arial" w:hAnsi="Arial" w:cs="Arial"/>
          <w:sz w:val="24"/>
          <w:szCs w:val="24"/>
        </w:rPr>
        <w:t xml:space="preserve">, 435, Vila </w:t>
      </w:r>
      <w:proofErr w:type="spellStart"/>
      <w:r w:rsidR="007D789F">
        <w:rPr>
          <w:rFonts w:ascii="Arial" w:hAnsi="Arial" w:cs="Arial"/>
          <w:sz w:val="24"/>
          <w:szCs w:val="24"/>
        </w:rPr>
        <w:t>Medon</w:t>
      </w:r>
      <w:proofErr w:type="spellEnd"/>
      <w:r w:rsidR="007D789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D789F">
        <w:rPr>
          <w:rFonts w:ascii="Arial" w:hAnsi="Arial" w:cs="Arial"/>
          <w:sz w:val="24"/>
          <w:szCs w:val="24"/>
        </w:rPr>
        <w:t>Americana-SP</w:t>
      </w:r>
      <w:proofErr w:type="spellEnd"/>
      <w:r w:rsidR="007D789F">
        <w:rPr>
          <w:rFonts w:ascii="Arial" w:hAnsi="Arial" w:cs="Arial"/>
          <w:sz w:val="24"/>
          <w:szCs w:val="24"/>
        </w:rPr>
        <w:t>)</w:t>
      </w:r>
      <w:r w:rsidR="00DB048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B0486">
        <w:rPr>
          <w:rFonts w:ascii="Arial" w:hAnsi="Arial" w:cs="Arial"/>
          <w:sz w:val="24"/>
          <w:szCs w:val="24"/>
        </w:rPr>
        <w:t xml:space="preserve"> Especificamente para Santa Bárbara d’Oeste, existe estação de monitoramento de ar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0486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048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DB0486">
        <w:rPr>
          <w:rFonts w:ascii="Arial" w:hAnsi="Arial" w:cs="Arial"/>
          <w:sz w:val="24"/>
          <w:szCs w:val="24"/>
        </w:rPr>
        <w:t xml:space="preserve"> qual a conclusão dos rela</w:t>
      </w:r>
      <w:r w:rsidR="00BF10D7">
        <w:rPr>
          <w:rFonts w:ascii="Arial" w:hAnsi="Arial" w:cs="Arial"/>
          <w:sz w:val="24"/>
          <w:szCs w:val="24"/>
        </w:rPr>
        <w:t>t</w:t>
      </w:r>
      <w:r w:rsidR="00DB0486">
        <w:rPr>
          <w:rFonts w:ascii="Arial" w:hAnsi="Arial" w:cs="Arial"/>
          <w:sz w:val="24"/>
          <w:szCs w:val="24"/>
        </w:rPr>
        <w:t>órios elaborados a partir dos dados colhidos nesta estação ?</w:t>
      </w:r>
    </w:p>
    <w:p w:rsidR="00DB0486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0486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BF10D7">
        <w:rPr>
          <w:rFonts w:ascii="Arial" w:hAnsi="Arial" w:cs="Arial"/>
          <w:sz w:val="24"/>
          <w:szCs w:val="24"/>
        </w:rPr>
        <w:t>Conforme informações do jornal,</w:t>
      </w:r>
      <w:r>
        <w:rPr>
          <w:rFonts w:ascii="Arial" w:hAnsi="Arial" w:cs="Arial"/>
          <w:sz w:val="24"/>
          <w:szCs w:val="24"/>
        </w:rPr>
        <w:t xml:space="preserve"> quais as principais causas dessa saturação na atmosfera regional ?</w:t>
      </w:r>
    </w:p>
    <w:p w:rsidR="00DB0486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BF10D7">
        <w:rPr>
          <w:rFonts w:ascii="Arial" w:hAnsi="Arial" w:cs="Arial"/>
          <w:sz w:val="24"/>
          <w:szCs w:val="24"/>
        </w:rPr>
        <w:t>Quais as possíveis medidas mitigadoras e compensatórias a curto, médio e longo prazo para diminuir essa problemática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BF10D7" w:rsidRDefault="00BF10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D7" w:rsidRDefault="00BF10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 a resposta da 1º for negativa, há a possibilidade de se instalar uma estação de monitoramento de ar em nosso município ?</w:t>
      </w:r>
    </w:p>
    <w:p w:rsidR="00DB0486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0486" w:rsidRDefault="00DB0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CF68F0">
        <w:rPr>
          <w:rFonts w:ascii="Arial" w:hAnsi="Arial" w:cs="Arial"/>
        </w:rPr>
        <w:t>661/2013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D7" w:rsidRDefault="00BF10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F10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0D7">
        <w:rPr>
          <w:rFonts w:ascii="Arial" w:hAnsi="Arial" w:cs="Arial"/>
          <w:sz w:val="24"/>
          <w:szCs w:val="24"/>
        </w:rPr>
        <w:t>06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BF10D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10D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E6" w:rsidRDefault="007037E6">
      <w:r>
        <w:separator/>
      </w:r>
    </w:p>
  </w:endnote>
  <w:endnote w:type="continuationSeparator" w:id="0">
    <w:p w:rsidR="007037E6" w:rsidRDefault="0070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E6" w:rsidRDefault="007037E6">
      <w:r>
        <w:separator/>
      </w:r>
    </w:p>
  </w:footnote>
  <w:footnote w:type="continuationSeparator" w:id="0">
    <w:p w:rsidR="007037E6" w:rsidRDefault="0070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486" w:rsidRDefault="001503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03E2" w:rsidRPr="001503E2" w:rsidRDefault="001503E2" w:rsidP="001503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03E2">
                  <w:rPr>
                    <w:rFonts w:ascii="Arial" w:hAnsi="Arial" w:cs="Arial"/>
                    <w:b/>
                  </w:rPr>
                  <w:t>PROTOCOLO Nº: 06347/2013     DATA: 07/06/2013     HORA: 13:10     USUÁRIO: MARTA</w:t>
                </w:r>
              </w:p>
            </w:txbxContent>
          </v:textbox>
          <w10:wrap anchorx="margin" anchory="margin"/>
        </v:shape>
      </w:pict>
    </w:r>
    <w:r w:rsidR="00DB048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B0486" w:rsidRPr="00AE702A" w:rsidRDefault="00DB048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B0486" w:rsidRPr="00D26CB3" w:rsidRDefault="00DB048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B048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B0486" w:rsidRDefault="00DB048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4A30"/>
    <w:rsid w:val="001503E2"/>
    <w:rsid w:val="001B478A"/>
    <w:rsid w:val="001D1394"/>
    <w:rsid w:val="00266A1A"/>
    <w:rsid w:val="0033648A"/>
    <w:rsid w:val="00373483"/>
    <w:rsid w:val="003D3AA8"/>
    <w:rsid w:val="00454EAC"/>
    <w:rsid w:val="0049057E"/>
    <w:rsid w:val="004B57DB"/>
    <w:rsid w:val="004C67DE"/>
    <w:rsid w:val="006E2DCB"/>
    <w:rsid w:val="007037E6"/>
    <w:rsid w:val="00705ABB"/>
    <w:rsid w:val="007B1241"/>
    <w:rsid w:val="007D789F"/>
    <w:rsid w:val="00943154"/>
    <w:rsid w:val="009F196D"/>
    <w:rsid w:val="00A71CAF"/>
    <w:rsid w:val="00A83E58"/>
    <w:rsid w:val="00A9035B"/>
    <w:rsid w:val="00AE702A"/>
    <w:rsid w:val="00B63597"/>
    <w:rsid w:val="00BF10D7"/>
    <w:rsid w:val="00CB0989"/>
    <w:rsid w:val="00CD613B"/>
    <w:rsid w:val="00CF68F0"/>
    <w:rsid w:val="00CF7F49"/>
    <w:rsid w:val="00D26CB3"/>
    <w:rsid w:val="00D72EAD"/>
    <w:rsid w:val="00DB0486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