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3390D">
        <w:rPr>
          <w:rFonts w:ascii="Arial" w:hAnsi="Arial" w:cs="Arial"/>
        </w:rPr>
        <w:t>01220</w:t>
      </w:r>
      <w:r>
        <w:rPr>
          <w:rFonts w:ascii="Arial" w:hAnsi="Arial" w:cs="Arial"/>
        </w:rPr>
        <w:t>/</w:t>
      </w:r>
      <w:r w:rsidR="0013390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9B754A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B754A" w:rsidRPr="009B754A" w:rsidRDefault="00AC1A54" w:rsidP="009B754A">
      <w:pPr>
        <w:pStyle w:val="Recuodecorpodetexto"/>
        <w:ind w:left="4440"/>
        <w:rPr>
          <w:rFonts w:ascii="Arial" w:hAnsi="Arial" w:cs="Arial"/>
        </w:rPr>
      </w:pPr>
      <w:r w:rsidRPr="009B754A">
        <w:rPr>
          <w:rFonts w:ascii="Arial" w:hAnsi="Arial" w:cs="Arial"/>
        </w:rPr>
        <w:t>Suge</w:t>
      </w:r>
      <w:r w:rsidR="00086599" w:rsidRPr="009B754A">
        <w:rPr>
          <w:rFonts w:ascii="Arial" w:hAnsi="Arial" w:cs="Arial"/>
        </w:rPr>
        <w:t xml:space="preserve">re ao Poder Executivo Municipal a </w:t>
      </w:r>
      <w:r w:rsidR="009B754A">
        <w:rPr>
          <w:rFonts w:ascii="Arial" w:hAnsi="Arial" w:cs="Arial"/>
        </w:rPr>
        <w:t>o</w:t>
      </w:r>
      <w:r w:rsidR="009B754A" w:rsidRPr="009B754A">
        <w:rPr>
          <w:rFonts w:ascii="Arial" w:hAnsi="Arial" w:cs="Arial"/>
        </w:rPr>
        <w:t xml:space="preserve">peração tapa-buracos na Rua Padre Correia de Toledo em frente </w:t>
      </w:r>
      <w:r w:rsidR="002629AB">
        <w:rPr>
          <w:rFonts w:ascii="Arial" w:hAnsi="Arial" w:cs="Arial"/>
        </w:rPr>
        <w:t>a</w:t>
      </w:r>
      <w:r w:rsidR="009B754A" w:rsidRPr="009B754A">
        <w:rPr>
          <w:rFonts w:ascii="Arial" w:hAnsi="Arial" w:cs="Arial"/>
        </w:rPr>
        <w:t>o</w:t>
      </w:r>
      <w:r w:rsidR="009B754A">
        <w:rPr>
          <w:rFonts w:ascii="Arial" w:hAnsi="Arial" w:cs="Arial"/>
        </w:rPr>
        <w:t xml:space="preserve"> nº 491 no Bairro Parque Olaria</w:t>
      </w:r>
      <w:r w:rsidR="009B754A" w:rsidRPr="009B754A">
        <w:rPr>
          <w:rFonts w:ascii="Arial" w:hAnsi="Arial" w:cs="Arial"/>
        </w:rPr>
        <w:t>.</w:t>
      </w:r>
    </w:p>
    <w:p w:rsidR="009B754A" w:rsidRDefault="009B754A" w:rsidP="009B754A">
      <w:pPr>
        <w:ind w:left="1440" w:firstLine="3600"/>
        <w:jc w:val="both"/>
        <w:rPr>
          <w:rFonts w:ascii="Bookman Old Style" w:hAnsi="Bookman Old Style"/>
        </w:rPr>
      </w:pPr>
    </w:p>
    <w:p w:rsidR="007A45C1" w:rsidRPr="007A45C1" w:rsidRDefault="007A45C1" w:rsidP="00153184">
      <w:pPr>
        <w:ind w:left="5245"/>
        <w:jc w:val="both"/>
        <w:rPr>
          <w:rFonts w:ascii="Arial" w:hAnsi="Arial" w:cs="Arial"/>
        </w:rPr>
      </w:pP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086599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754A" w:rsidRPr="009B754A" w:rsidRDefault="00794559" w:rsidP="009B754A">
      <w:pPr>
        <w:pStyle w:val="Recuodecorpodetexto"/>
        <w:ind w:left="0"/>
        <w:rPr>
          <w:rFonts w:ascii="Arial" w:hAnsi="Arial" w:cs="Arial"/>
        </w:rPr>
      </w:pPr>
      <w:r w:rsidRPr="009B754A">
        <w:rPr>
          <w:rFonts w:ascii="Arial" w:hAnsi="Arial" w:cs="Arial"/>
        </w:rPr>
        <w:t xml:space="preserve">                      </w:t>
      </w:r>
      <w:r w:rsidR="00AC1A54" w:rsidRPr="009B754A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9B754A">
        <w:rPr>
          <w:rFonts w:ascii="Arial" w:hAnsi="Arial" w:cs="Arial"/>
          <w:bCs/>
        </w:rPr>
        <w:t xml:space="preserve">para sugerir que, por </w:t>
      </w:r>
      <w:r w:rsidR="00086599" w:rsidRPr="009B754A">
        <w:rPr>
          <w:rFonts w:ascii="Arial" w:hAnsi="Arial" w:cs="Arial"/>
          <w:bCs/>
        </w:rPr>
        <w:t>intermédio do Setor competente,</w:t>
      </w:r>
      <w:r w:rsidR="00086599" w:rsidRPr="009B754A">
        <w:rPr>
          <w:rFonts w:ascii="Arial" w:hAnsi="Arial" w:cs="Arial"/>
        </w:rPr>
        <w:t xml:space="preserve"> </w:t>
      </w:r>
      <w:r w:rsidR="009B754A" w:rsidRPr="009B754A">
        <w:rPr>
          <w:rFonts w:ascii="Arial" w:hAnsi="Arial" w:cs="Arial"/>
        </w:rPr>
        <w:t>a operação tapa-buracos</w:t>
      </w:r>
      <w:r w:rsidR="002629AB">
        <w:rPr>
          <w:rFonts w:ascii="Arial" w:hAnsi="Arial" w:cs="Arial"/>
        </w:rPr>
        <w:t xml:space="preserve"> à</w:t>
      </w:r>
      <w:r w:rsidR="009B754A" w:rsidRPr="009B754A">
        <w:rPr>
          <w:rFonts w:ascii="Arial" w:hAnsi="Arial" w:cs="Arial"/>
        </w:rPr>
        <w:t xml:space="preserve"> Rua Padre Correia de Toledo em frente </w:t>
      </w:r>
      <w:r w:rsidR="002629AB">
        <w:rPr>
          <w:rFonts w:ascii="Arial" w:hAnsi="Arial" w:cs="Arial"/>
        </w:rPr>
        <w:t>a</w:t>
      </w:r>
      <w:r w:rsidR="009B754A" w:rsidRPr="009B754A">
        <w:rPr>
          <w:rFonts w:ascii="Arial" w:hAnsi="Arial" w:cs="Arial"/>
        </w:rPr>
        <w:t>o nº 491 no Bairro Parque Olaria.</w:t>
      </w:r>
    </w:p>
    <w:p w:rsidR="00AC1A54" w:rsidRDefault="00AC1A54" w:rsidP="00794559">
      <w:pPr>
        <w:pStyle w:val="Recuodecorpodetexto"/>
        <w:ind w:left="0"/>
        <w:rPr>
          <w:rFonts w:ascii="Arial" w:hAnsi="Arial" w:cs="Arial"/>
        </w:rPr>
      </w:pPr>
    </w:p>
    <w:p w:rsidR="00794559" w:rsidRDefault="00794559" w:rsidP="00794559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754A" w:rsidRDefault="009B754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B754A" w:rsidRPr="009B754A" w:rsidRDefault="009B754A" w:rsidP="009B754A">
      <w:pPr>
        <w:pStyle w:val="Recuodecorpodetexto"/>
        <w:ind w:left="0" w:firstLine="1440"/>
        <w:rPr>
          <w:rFonts w:ascii="Arial" w:hAnsi="Arial" w:cs="Arial"/>
          <w:b/>
        </w:rPr>
      </w:pPr>
      <w:r w:rsidRPr="000A5B34">
        <w:t xml:space="preserve">  </w:t>
      </w:r>
      <w:r w:rsidRPr="009B754A">
        <w:rPr>
          <w:rFonts w:ascii="Arial" w:hAnsi="Arial" w:cs="Arial"/>
        </w:rPr>
        <w:t>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AC1A54" w:rsidRPr="009B754A" w:rsidRDefault="00AC1A54" w:rsidP="000865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754A" w:rsidRPr="009B754A" w:rsidRDefault="009B754A" w:rsidP="000865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6599" w:rsidRDefault="0008659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A45C1">
        <w:rPr>
          <w:rFonts w:ascii="Arial" w:hAnsi="Arial" w:cs="Arial"/>
          <w:sz w:val="24"/>
          <w:szCs w:val="24"/>
        </w:rPr>
        <w:t>s”, em 27 de fevereiro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F2" w:rsidRDefault="00DE71F2">
      <w:r>
        <w:separator/>
      </w:r>
    </w:p>
  </w:endnote>
  <w:endnote w:type="continuationSeparator" w:id="0">
    <w:p w:rsidR="00DE71F2" w:rsidRDefault="00DE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F2" w:rsidRDefault="00DE71F2">
      <w:r>
        <w:separator/>
      </w:r>
    </w:p>
  </w:footnote>
  <w:footnote w:type="continuationSeparator" w:id="0">
    <w:p w:rsidR="00DE71F2" w:rsidRDefault="00DE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73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F73D8" w:rsidRPr="003F73D8" w:rsidRDefault="003F73D8" w:rsidP="003F73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F73D8">
                  <w:rPr>
                    <w:rFonts w:ascii="Arial" w:hAnsi="Arial" w:cs="Arial"/>
                    <w:b/>
                  </w:rPr>
                  <w:t>PROTOCOLO Nº: 02300/2013     DATA: 28/02/2013     HORA: 18:44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599"/>
    <w:rsid w:val="0013390D"/>
    <w:rsid w:val="00153184"/>
    <w:rsid w:val="001B478A"/>
    <w:rsid w:val="001D1394"/>
    <w:rsid w:val="002629AB"/>
    <w:rsid w:val="002B0C6D"/>
    <w:rsid w:val="0033648A"/>
    <w:rsid w:val="00373483"/>
    <w:rsid w:val="003D3AA8"/>
    <w:rsid w:val="003F73D8"/>
    <w:rsid w:val="00454EAC"/>
    <w:rsid w:val="0049057E"/>
    <w:rsid w:val="004B40A9"/>
    <w:rsid w:val="004B57DB"/>
    <w:rsid w:val="004C67DE"/>
    <w:rsid w:val="005A36E1"/>
    <w:rsid w:val="00705ABB"/>
    <w:rsid w:val="00794559"/>
    <w:rsid w:val="007A45C1"/>
    <w:rsid w:val="009B7385"/>
    <w:rsid w:val="009B754A"/>
    <w:rsid w:val="009F196D"/>
    <w:rsid w:val="00A71CAF"/>
    <w:rsid w:val="00A9035B"/>
    <w:rsid w:val="00AC1A54"/>
    <w:rsid w:val="00AE702A"/>
    <w:rsid w:val="00C4485A"/>
    <w:rsid w:val="00CD613B"/>
    <w:rsid w:val="00CF7F49"/>
    <w:rsid w:val="00D26CB3"/>
    <w:rsid w:val="00D94ED6"/>
    <w:rsid w:val="00DA516F"/>
    <w:rsid w:val="00DE71F2"/>
    <w:rsid w:val="00E26FD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