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0A560C">
        <w:rPr>
          <w:rFonts w:ascii="Arial" w:hAnsi="Arial" w:cs="Arial"/>
        </w:rPr>
        <w:t>01277</w:t>
      </w:r>
      <w:r w:rsidRPr="00F75516">
        <w:rPr>
          <w:rFonts w:ascii="Arial" w:hAnsi="Arial" w:cs="Arial"/>
        </w:rPr>
        <w:t>/</w:t>
      </w:r>
      <w:r w:rsidR="000A560C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4722E2">
      <w:pPr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4722E2">
        <w:rPr>
          <w:rFonts w:ascii="Arial" w:hAnsi="Arial" w:cs="Arial"/>
          <w:sz w:val="24"/>
          <w:szCs w:val="24"/>
        </w:rPr>
        <w:t>realizar um estudo e resolução da problemática de grandes poças decorrentes em épocas de chuva na Rua Anderson Renato Alcalde no Bairro Vila Rica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4722E2">
        <w:rPr>
          <w:rFonts w:ascii="Arial" w:hAnsi="Arial" w:cs="Arial"/>
          <w:sz w:val="24"/>
          <w:szCs w:val="24"/>
        </w:rPr>
        <w:t>realizado um estudo e resolução da problemática de grandes poças decorrentes em épocas de chuva na Rua Anderson Renato Alcalde no Bairro Vila Rica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722E2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pôde constatar </w:t>
      </w:r>
      <w:r w:rsidR="004722E2">
        <w:rPr>
          <w:rFonts w:ascii="Arial" w:hAnsi="Arial" w:cs="Arial"/>
        </w:rPr>
        <w:t>a necessidade de um estudo para conter poças no local mencionado acima, pois nela ocorre a proliferação do mosquito “Aedes Aegypty” o mosquito da dengue, foto anexo</w:t>
      </w:r>
      <w:r w:rsidR="008F1BAB">
        <w:rPr>
          <w:rFonts w:ascii="Arial" w:hAnsi="Arial" w:cs="Arial"/>
        </w:rPr>
        <w:t>.</w:t>
      </w: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Neves”, em 27 de fevereiro de 2.009.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4722E2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A35AE9" w:rsidRPr="00F75516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4722E2" w:rsidRDefault="004722E2" w:rsidP="00CF7F4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319pt">
            <v:imagedata r:id="rId6" o:title="SAM_0159"/>
          </v:shape>
        </w:pict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4722E2" w:rsidRDefault="004722E2" w:rsidP="00CF7F49">
      <w:pPr>
        <w:rPr>
          <w:rFonts w:ascii="Bookman Old Style" w:hAnsi="Bookman Old Style"/>
          <w:sz w:val="22"/>
          <w:szCs w:val="22"/>
        </w:rPr>
      </w:pPr>
    </w:p>
    <w:p w:rsidR="004722E2" w:rsidRDefault="004722E2" w:rsidP="00CF7F49">
      <w:pPr>
        <w:rPr>
          <w:rFonts w:ascii="Bookman Old Style" w:hAnsi="Bookman Old Style"/>
          <w:sz w:val="22"/>
          <w:szCs w:val="22"/>
        </w:rPr>
      </w:pPr>
    </w:p>
    <w:p w:rsidR="004722E2" w:rsidRDefault="004722E2" w:rsidP="00CF7F49">
      <w:pPr>
        <w:rPr>
          <w:rFonts w:ascii="Bookman Old Style" w:hAnsi="Bookman Old Style"/>
          <w:sz w:val="22"/>
          <w:szCs w:val="22"/>
        </w:rPr>
      </w:pPr>
    </w:p>
    <w:p w:rsidR="004722E2" w:rsidRDefault="004722E2" w:rsidP="00CF7F49">
      <w:pPr>
        <w:rPr>
          <w:rFonts w:ascii="Bookman Old Style" w:hAnsi="Bookman Old Style"/>
          <w:sz w:val="22"/>
          <w:szCs w:val="22"/>
        </w:rPr>
      </w:pPr>
    </w:p>
    <w:p w:rsidR="004722E2" w:rsidRPr="00CF7F49" w:rsidRDefault="004722E2" w:rsidP="00CF7F49">
      <w:pPr>
        <w:rPr>
          <w:rFonts w:ascii="Bookman Old Style" w:hAnsi="Bookman Old Style"/>
          <w:sz w:val="22"/>
          <w:szCs w:val="22"/>
        </w:rPr>
      </w:pPr>
    </w:p>
    <w:sectPr w:rsidR="004722E2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EEE" w:rsidRDefault="007C4EEE">
      <w:r>
        <w:separator/>
      </w:r>
    </w:p>
  </w:endnote>
  <w:endnote w:type="continuationSeparator" w:id="0">
    <w:p w:rsidR="007C4EEE" w:rsidRDefault="007C4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EEE" w:rsidRDefault="007C4EEE">
      <w:r>
        <w:separator/>
      </w:r>
    </w:p>
  </w:footnote>
  <w:footnote w:type="continuationSeparator" w:id="0">
    <w:p w:rsidR="007C4EEE" w:rsidRDefault="007C4E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F4CD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F4CD8" w:rsidRPr="009F4CD8" w:rsidRDefault="009F4CD8" w:rsidP="009F4CD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F4CD8">
                  <w:rPr>
                    <w:rFonts w:ascii="Arial" w:hAnsi="Arial" w:cs="Arial"/>
                    <w:b/>
                  </w:rPr>
                  <w:t>PROTOCOLO Nº: 02363/2013     DATA: 01/03/2013     HORA: 07:45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602DE"/>
    <w:rsid w:val="000A560C"/>
    <w:rsid w:val="000D567C"/>
    <w:rsid w:val="001B478A"/>
    <w:rsid w:val="001D1394"/>
    <w:rsid w:val="0033648A"/>
    <w:rsid w:val="00373483"/>
    <w:rsid w:val="003D3AA8"/>
    <w:rsid w:val="00454EAC"/>
    <w:rsid w:val="004722E2"/>
    <w:rsid w:val="0049057E"/>
    <w:rsid w:val="004B57DB"/>
    <w:rsid w:val="004C67DE"/>
    <w:rsid w:val="0067481F"/>
    <w:rsid w:val="00705ABB"/>
    <w:rsid w:val="007C4EEE"/>
    <w:rsid w:val="00804C17"/>
    <w:rsid w:val="008F1BAB"/>
    <w:rsid w:val="00900486"/>
    <w:rsid w:val="009F196D"/>
    <w:rsid w:val="009F4CD8"/>
    <w:rsid w:val="00A35AE9"/>
    <w:rsid w:val="00A71CAF"/>
    <w:rsid w:val="00A9035B"/>
    <w:rsid w:val="00AE702A"/>
    <w:rsid w:val="00C13D4A"/>
    <w:rsid w:val="00CD613B"/>
    <w:rsid w:val="00CF7F49"/>
    <w:rsid w:val="00D26CB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791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