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A8" w:rsidRPr="00F75516" w:rsidRDefault="009421A8" w:rsidP="009421A8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51CF9">
        <w:rPr>
          <w:rFonts w:ascii="Arial" w:hAnsi="Arial" w:cs="Arial"/>
        </w:rPr>
        <w:t>01284</w:t>
      </w:r>
      <w:r w:rsidRPr="00F75516">
        <w:rPr>
          <w:rFonts w:ascii="Arial" w:hAnsi="Arial" w:cs="Arial"/>
        </w:rPr>
        <w:t>/</w:t>
      </w:r>
      <w:r w:rsidR="00E51CF9">
        <w:rPr>
          <w:rFonts w:ascii="Arial" w:hAnsi="Arial" w:cs="Arial"/>
        </w:rPr>
        <w:t>2013</w:t>
      </w:r>
    </w:p>
    <w:p w:rsidR="009421A8" w:rsidRPr="00F75516" w:rsidRDefault="009421A8" w:rsidP="009421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21A8" w:rsidRPr="00F75516" w:rsidRDefault="009421A8" w:rsidP="009421A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em toda extensão da Rua Albânia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9421A8" w:rsidRPr="00F75516" w:rsidRDefault="009421A8" w:rsidP="009421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9421A8">
        <w:rPr>
          <w:rFonts w:ascii="Arial" w:hAnsi="Arial" w:cs="Arial"/>
          <w:bCs/>
          <w:sz w:val="24"/>
          <w:szCs w:val="24"/>
        </w:rPr>
        <w:t>operação “tapa-buracos” em toda extensão da Rua Albânia, no bairro Jardim Europa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421A8" w:rsidRPr="00F75516" w:rsidRDefault="009421A8" w:rsidP="009421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21A8" w:rsidRPr="00F75516" w:rsidRDefault="009421A8" w:rsidP="009421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21A8" w:rsidRPr="00F75516" w:rsidRDefault="009421A8" w:rsidP="009421A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21A8" w:rsidRPr="00F75516" w:rsidRDefault="009421A8" w:rsidP="009421A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9421A8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</w:t>
      </w:r>
      <w:r>
        <w:rPr>
          <w:rFonts w:ascii="Arial" w:hAnsi="Arial" w:cs="Arial"/>
          <w:sz w:val="24"/>
          <w:szCs w:val="24"/>
        </w:rPr>
        <w:t>ves”,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9421A8" w:rsidRPr="00F75516" w:rsidRDefault="009421A8" w:rsidP="009421A8">
      <w:pPr>
        <w:ind w:firstLine="1440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ind w:firstLine="1440"/>
        <w:rPr>
          <w:rFonts w:ascii="Arial" w:hAnsi="Arial" w:cs="Arial"/>
          <w:sz w:val="24"/>
          <w:szCs w:val="24"/>
        </w:rPr>
      </w:pPr>
    </w:p>
    <w:p w:rsidR="009421A8" w:rsidRPr="00F75516" w:rsidRDefault="009421A8" w:rsidP="009421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421A8" w:rsidRPr="00F75516" w:rsidRDefault="009421A8" w:rsidP="009421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421A8" w:rsidRDefault="009F196D" w:rsidP="009421A8"/>
    <w:sectPr w:rsidR="009F196D" w:rsidRPr="009421A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47" w:rsidRDefault="00277047">
      <w:r>
        <w:separator/>
      </w:r>
    </w:p>
  </w:endnote>
  <w:endnote w:type="continuationSeparator" w:id="0">
    <w:p w:rsidR="00277047" w:rsidRDefault="0027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47" w:rsidRDefault="00277047">
      <w:r>
        <w:separator/>
      </w:r>
    </w:p>
  </w:footnote>
  <w:footnote w:type="continuationSeparator" w:id="0">
    <w:p w:rsidR="00277047" w:rsidRDefault="0027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9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1961" w:rsidRPr="00CF1961" w:rsidRDefault="00CF1961" w:rsidP="00CF19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1961">
                  <w:rPr>
                    <w:rFonts w:ascii="Arial" w:hAnsi="Arial" w:cs="Arial"/>
                    <w:b/>
                  </w:rPr>
                  <w:t>PROTOCOLO Nº: 02370/2013     DATA: 01/03/2013     HORA: 07:46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77047"/>
    <w:rsid w:val="0033648A"/>
    <w:rsid w:val="00373483"/>
    <w:rsid w:val="003D3AA8"/>
    <w:rsid w:val="00454EAC"/>
    <w:rsid w:val="0049057E"/>
    <w:rsid w:val="004B57DB"/>
    <w:rsid w:val="004C67DE"/>
    <w:rsid w:val="00584D9F"/>
    <w:rsid w:val="00705ABB"/>
    <w:rsid w:val="009421A8"/>
    <w:rsid w:val="009F08A3"/>
    <w:rsid w:val="009F196D"/>
    <w:rsid w:val="00A35AE9"/>
    <w:rsid w:val="00A71CAF"/>
    <w:rsid w:val="00A9035B"/>
    <w:rsid w:val="00AD3020"/>
    <w:rsid w:val="00AE702A"/>
    <w:rsid w:val="00BC1E73"/>
    <w:rsid w:val="00CD613B"/>
    <w:rsid w:val="00CF1961"/>
    <w:rsid w:val="00CF7F49"/>
    <w:rsid w:val="00D26CB3"/>
    <w:rsid w:val="00D92133"/>
    <w:rsid w:val="00E51CF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421A8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421A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