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4662C">
        <w:rPr>
          <w:rFonts w:ascii="Arial" w:hAnsi="Arial" w:cs="Arial"/>
        </w:rPr>
        <w:t>01422</w:t>
      </w:r>
      <w:r w:rsidRPr="00F75516">
        <w:rPr>
          <w:rFonts w:ascii="Arial" w:hAnsi="Arial" w:cs="Arial"/>
        </w:rPr>
        <w:t>/</w:t>
      </w:r>
      <w:r w:rsidR="0074662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F0985">
        <w:rPr>
          <w:rFonts w:ascii="Arial" w:hAnsi="Arial" w:cs="Arial"/>
          <w:sz w:val="24"/>
          <w:szCs w:val="24"/>
        </w:rPr>
        <w:t>a instalação de semáforo no cruzamento da avenida São Paulo com a rua Gabriel Pereira de Brito, no Jardim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F0985">
        <w:rPr>
          <w:rFonts w:ascii="Arial" w:hAnsi="Arial" w:cs="Arial"/>
          <w:bCs/>
          <w:sz w:val="24"/>
          <w:szCs w:val="24"/>
        </w:rPr>
        <w:t>instalado semáforo no cruzamento da avenida São Paulo com a rua Gabriel Pereira de Brito, no Jardim Dona Regina,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0985" w:rsidRDefault="00C519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2F0985">
        <w:rPr>
          <w:rFonts w:ascii="Arial" w:hAnsi="Arial" w:cs="Arial"/>
        </w:rPr>
        <w:t>, motoristas e motociclistas que utilizam essa importante via pública do município reivindicam da municipalidade a instalação de semáforo nesse cruzamento, uma vez que o local é bastante perigoso e devido ao tráfego intenso de veículos, muitos acidentes são registrados envolvendo carros de passeio e motos. A instalação do equipamento viria disciplinar o trânsito no local e proporcionaria maior segurança aos motoristas e motociclistas que transitam diariamente pela avenida.</w:t>
      </w:r>
    </w:p>
    <w:p w:rsidR="00A35AE9" w:rsidRPr="00F75516" w:rsidRDefault="00A35AE9" w:rsidP="002F098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9C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2F0985" w:rsidRDefault="00A35AE9" w:rsidP="002F098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2F098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4D" w:rsidRDefault="00D4004D">
      <w:r>
        <w:separator/>
      </w:r>
    </w:p>
  </w:endnote>
  <w:endnote w:type="continuationSeparator" w:id="0">
    <w:p w:rsidR="00D4004D" w:rsidRDefault="00D4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4D" w:rsidRDefault="00D4004D">
      <w:r>
        <w:separator/>
      </w:r>
    </w:p>
  </w:footnote>
  <w:footnote w:type="continuationSeparator" w:id="0">
    <w:p w:rsidR="00D4004D" w:rsidRDefault="00D4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51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5112" w:rsidRPr="00A65112" w:rsidRDefault="00A65112" w:rsidP="00A651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5112">
                  <w:rPr>
                    <w:rFonts w:ascii="Arial" w:hAnsi="Arial" w:cs="Arial"/>
                    <w:b/>
                  </w:rPr>
                  <w:t>PROTOCOLO Nº: 02595/2013     DATA: 08/03/2013     HORA: 14:20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B478A"/>
    <w:rsid w:val="001D1394"/>
    <w:rsid w:val="002F0985"/>
    <w:rsid w:val="0033648A"/>
    <w:rsid w:val="00373483"/>
    <w:rsid w:val="003B7CB8"/>
    <w:rsid w:val="003D3AA8"/>
    <w:rsid w:val="00454EAC"/>
    <w:rsid w:val="0049057E"/>
    <w:rsid w:val="004B57DB"/>
    <w:rsid w:val="004C67DE"/>
    <w:rsid w:val="005542CA"/>
    <w:rsid w:val="00636847"/>
    <w:rsid w:val="006A3377"/>
    <w:rsid w:val="00705ABB"/>
    <w:rsid w:val="00714D6A"/>
    <w:rsid w:val="0074662C"/>
    <w:rsid w:val="007D01D9"/>
    <w:rsid w:val="009F196D"/>
    <w:rsid w:val="00A35AE9"/>
    <w:rsid w:val="00A65112"/>
    <w:rsid w:val="00A71CAF"/>
    <w:rsid w:val="00A9035B"/>
    <w:rsid w:val="00AE702A"/>
    <w:rsid w:val="00AF50CB"/>
    <w:rsid w:val="00C519C4"/>
    <w:rsid w:val="00C72D8E"/>
    <w:rsid w:val="00CB39A9"/>
    <w:rsid w:val="00CD613B"/>
    <w:rsid w:val="00CF7F49"/>
    <w:rsid w:val="00D26CB3"/>
    <w:rsid w:val="00D4004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