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BAE" w:rsidRDefault="009E6BAE" w:rsidP="009E6BAE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455387">
        <w:rPr>
          <w:rFonts w:ascii="Arial" w:hAnsi="Arial" w:cs="Arial"/>
        </w:rPr>
        <w:t>01556</w:t>
      </w:r>
      <w:r>
        <w:rPr>
          <w:rFonts w:ascii="Arial" w:hAnsi="Arial" w:cs="Arial"/>
        </w:rPr>
        <w:t>/</w:t>
      </w:r>
      <w:r w:rsidR="00455387">
        <w:rPr>
          <w:rFonts w:ascii="Arial" w:hAnsi="Arial" w:cs="Arial"/>
        </w:rPr>
        <w:t>2013</w:t>
      </w:r>
    </w:p>
    <w:p w:rsidR="009A7C1A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E6BAE" w:rsidRPr="00C355D1" w:rsidRDefault="009E6BAE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AE2A1F">
      <w:pPr>
        <w:ind w:left="432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 xml:space="preserve">a </w:t>
      </w:r>
      <w:r w:rsidR="00E70F76">
        <w:rPr>
          <w:rFonts w:ascii="Arial" w:hAnsi="Arial" w:cs="Arial"/>
          <w:sz w:val="24"/>
          <w:szCs w:val="24"/>
        </w:rPr>
        <w:t xml:space="preserve">construção de uma calçada em torno do quarteirão da Av. Alonso </w:t>
      </w:r>
      <w:proofErr w:type="spellStart"/>
      <w:r w:rsidR="00E70F76">
        <w:rPr>
          <w:rFonts w:ascii="Arial" w:hAnsi="Arial" w:cs="Arial"/>
          <w:sz w:val="24"/>
          <w:szCs w:val="24"/>
        </w:rPr>
        <w:t>Keese</w:t>
      </w:r>
      <w:proofErr w:type="spellEnd"/>
      <w:r w:rsidR="00E70F7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70F76">
        <w:rPr>
          <w:rFonts w:ascii="Arial" w:hAnsi="Arial" w:cs="Arial"/>
          <w:sz w:val="24"/>
          <w:szCs w:val="24"/>
        </w:rPr>
        <w:t>Dodson</w:t>
      </w:r>
      <w:proofErr w:type="spellEnd"/>
      <w:r w:rsidR="00E70F76">
        <w:rPr>
          <w:rFonts w:ascii="Arial" w:hAnsi="Arial" w:cs="Arial"/>
          <w:sz w:val="24"/>
          <w:szCs w:val="24"/>
        </w:rPr>
        <w:t xml:space="preserve">, Rua Mococa e Rua </w:t>
      </w:r>
      <w:proofErr w:type="spellStart"/>
      <w:r w:rsidR="00E70F76">
        <w:rPr>
          <w:rFonts w:ascii="Arial" w:hAnsi="Arial" w:cs="Arial"/>
          <w:sz w:val="24"/>
          <w:szCs w:val="24"/>
        </w:rPr>
        <w:t>Egidio</w:t>
      </w:r>
      <w:proofErr w:type="spellEnd"/>
      <w:r w:rsidR="00E70F76">
        <w:rPr>
          <w:rFonts w:ascii="Arial" w:hAnsi="Arial" w:cs="Arial"/>
          <w:sz w:val="24"/>
          <w:szCs w:val="24"/>
        </w:rPr>
        <w:t xml:space="preserve"> Barbosa</w:t>
      </w:r>
      <w:r w:rsidR="00AE2A1F">
        <w:rPr>
          <w:rFonts w:ascii="Arial" w:hAnsi="Arial" w:cs="Arial"/>
          <w:sz w:val="24"/>
          <w:szCs w:val="24"/>
        </w:rPr>
        <w:t>, no Jardim das Laranjeiras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73CD1" w:rsidRDefault="00B73CD1" w:rsidP="00B73CD1">
      <w:pPr>
        <w:jc w:val="both"/>
        <w:rPr>
          <w:rFonts w:ascii="Arial" w:hAnsi="Arial" w:cs="Arial"/>
          <w:sz w:val="24"/>
          <w:szCs w:val="24"/>
        </w:rPr>
      </w:pPr>
    </w:p>
    <w:p w:rsidR="00BF141E" w:rsidRPr="00AE2A1F" w:rsidRDefault="00D316E8" w:rsidP="00AE2A1F">
      <w:pPr>
        <w:pStyle w:val="Recuodecorpodetexto2"/>
        <w:rPr>
          <w:rFonts w:ascii="Arial" w:hAnsi="Arial" w:cs="Arial"/>
          <w:lang w:val="pt-BR"/>
        </w:rPr>
      </w:pPr>
      <w:r>
        <w:rPr>
          <w:rFonts w:ascii="Arial" w:hAnsi="Arial" w:cs="Arial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</w:rPr>
        <w:t xml:space="preserve">para sugerir que, por intermédio do Setor competente, promova </w:t>
      </w:r>
      <w:r w:rsidR="00AE2A1F">
        <w:rPr>
          <w:rFonts w:ascii="Arial" w:hAnsi="Arial" w:cs="Arial"/>
          <w:bCs/>
          <w:lang w:val="pt-BR"/>
        </w:rPr>
        <w:t xml:space="preserve">a </w:t>
      </w:r>
      <w:r w:rsidR="00E70F76">
        <w:rPr>
          <w:rFonts w:ascii="Arial" w:hAnsi="Arial" w:cs="Arial"/>
        </w:rPr>
        <w:t>construção de calça</w:t>
      </w:r>
      <w:r w:rsidR="00AE2A1F">
        <w:rPr>
          <w:rFonts w:ascii="Arial" w:hAnsi="Arial" w:cs="Arial"/>
          <w:lang w:val="pt-BR"/>
        </w:rPr>
        <w:t xml:space="preserve">mento no </w:t>
      </w:r>
      <w:proofErr w:type="spellStart"/>
      <w:r w:rsidR="00E70F76">
        <w:rPr>
          <w:rFonts w:ascii="Arial" w:hAnsi="Arial" w:cs="Arial"/>
        </w:rPr>
        <w:t>e</w:t>
      </w:r>
      <w:r w:rsidR="00AE2A1F">
        <w:rPr>
          <w:rFonts w:ascii="Arial" w:hAnsi="Arial" w:cs="Arial"/>
          <w:lang w:val="pt-BR"/>
        </w:rPr>
        <w:t>n</w:t>
      </w:r>
      <w:proofErr w:type="spellEnd"/>
      <w:r w:rsidR="00E70F76">
        <w:rPr>
          <w:rFonts w:ascii="Arial" w:hAnsi="Arial" w:cs="Arial"/>
        </w:rPr>
        <w:t xml:space="preserve">torno do quarteirão </w:t>
      </w:r>
      <w:r w:rsidR="00AE2A1F">
        <w:rPr>
          <w:rFonts w:ascii="Arial" w:hAnsi="Arial" w:cs="Arial"/>
          <w:lang w:val="pt-BR"/>
        </w:rPr>
        <w:t xml:space="preserve">compreendido pela </w:t>
      </w:r>
      <w:r w:rsidR="00E70F76">
        <w:rPr>
          <w:rFonts w:ascii="Arial" w:hAnsi="Arial" w:cs="Arial"/>
        </w:rPr>
        <w:t>Av</w:t>
      </w:r>
      <w:proofErr w:type="spellStart"/>
      <w:r w:rsidR="00AE2A1F">
        <w:rPr>
          <w:rFonts w:ascii="Arial" w:hAnsi="Arial" w:cs="Arial"/>
          <w:lang w:val="pt-BR"/>
        </w:rPr>
        <w:t>enida</w:t>
      </w:r>
      <w:proofErr w:type="spellEnd"/>
      <w:r w:rsidR="00E70F76">
        <w:rPr>
          <w:rFonts w:ascii="Arial" w:hAnsi="Arial" w:cs="Arial"/>
        </w:rPr>
        <w:t xml:space="preserve"> Alonso </w:t>
      </w:r>
      <w:proofErr w:type="spellStart"/>
      <w:r w:rsidR="00E70F76">
        <w:rPr>
          <w:rFonts w:ascii="Arial" w:hAnsi="Arial" w:cs="Arial"/>
        </w:rPr>
        <w:t>Keese</w:t>
      </w:r>
      <w:proofErr w:type="spellEnd"/>
      <w:r w:rsidR="00E70F76">
        <w:rPr>
          <w:rFonts w:ascii="Arial" w:hAnsi="Arial" w:cs="Arial"/>
        </w:rPr>
        <w:t xml:space="preserve"> </w:t>
      </w:r>
      <w:proofErr w:type="spellStart"/>
      <w:r w:rsidR="00E70F76">
        <w:rPr>
          <w:rFonts w:ascii="Arial" w:hAnsi="Arial" w:cs="Arial"/>
        </w:rPr>
        <w:t>Dodson</w:t>
      </w:r>
      <w:proofErr w:type="spellEnd"/>
      <w:r w:rsidR="00AE2A1F">
        <w:rPr>
          <w:rFonts w:ascii="Arial" w:hAnsi="Arial" w:cs="Arial"/>
          <w:lang w:val="pt-BR"/>
        </w:rPr>
        <w:t xml:space="preserve"> com r</w:t>
      </w:r>
      <w:proofErr w:type="spellStart"/>
      <w:r w:rsidR="00E70F76">
        <w:rPr>
          <w:rFonts w:ascii="Arial" w:hAnsi="Arial" w:cs="Arial"/>
        </w:rPr>
        <w:t>ua</w:t>
      </w:r>
      <w:r w:rsidR="00AE2A1F">
        <w:rPr>
          <w:rFonts w:ascii="Arial" w:hAnsi="Arial" w:cs="Arial"/>
          <w:lang w:val="pt-BR"/>
        </w:rPr>
        <w:t>s</w:t>
      </w:r>
      <w:proofErr w:type="spellEnd"/>
      <w:r w:rsidR="00E70F76">
        <w:rPr>
          <w:rFonts w:ascii="Arial" w:hAnsi="Arial" w:cs="Arial"/>
        </w:rPr>
        <w:t xml:space="preserve"> Mococa e </w:t>
      </w:r>
      <w:proofErr w:type="spellStart"/>
      <w:r w:rsidR="00E70F76">
        <w:rPr>
          <w:rFonts w:ascii="Arial" w:hAnsi="Arial" w:cs="Arial"/>
        </w:rPr>
        <w:t>Egidio</w:t>
      </w:r>
      <w:proofErr w:type="spellEnd"/>
      <w:r w:rsidR="00E70F76">
        <w:rPr>
          <w:rFonts w:ascii="Arial" w:hAnsi="Arial" w:cs="Arial"/>
        </w:rPr>
        <w:t xml:space="preserve"> Barbosa</w:t>
      </w:r>
      <w:r w:rsidR="00AE2A1F">
        <w:rPr>
          <w:rFonts w:ascii="Arial" w:hAnsi="Arial" w:cs="Arial"/>
          <w:lang w:val="pt-BR"/>
        </w:rPr>
        <w:t xml:space="preserve">, </w:t>
      </w:r>
      <w:r w:rsidR="00AE2A1F">
        <w:rPr>
          <w:rFonts w:ascii="Arial" w:hAnsi="Arial" w:cs="Arial"/>
        </w:rPr>
        <w:t>no Jardim das Laranjeiras</w:t>
      </w:r>
      <w:r w:rsidR="00AE2A1F">
        <w:rPr>
          <w:rFonts w:ascii="Arial" w:hAnsi="Arial" w:cs="Arial"/>
          <w:lang w:val="pt-BR"/>
        </w:rPr>
        <w:t>, nesta cidade.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0F76" w:rsidRDefault="00AE2A1F" w:rsidP="00B73CD1">
      <w:pPr>
        <w:pStyle w:val="Recuodecorpodetexto2"/>
        <w:rPr>
          <w:rFonts w:ascii="Arial" w:hAnsi="Arial" w:cs="Arial"/>
          <w:lang w:val="pt-BR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pode constatar a presença de mato alto, que </w:t>
      </w:r>
      <w:r>
        <w:rPr>
          <w:rFonts w:ascii="Arial" w:hAnsi="Arial" w:cs="Arial"/>
          <w:lang w:val="pt-BR"/>
        </w:rPr>
        <w:t xml:space="preserve">compromete o fluxo de munícipes, obrigados a transitar pela via pública – o que coloca em risco suas vidas e as vidas de outras pessoas. </w:t>
      </w: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AE2A1F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AE2A1F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9A7C1A" w:rsidRPr="00C355D1" w:rsidRDefault="00C5585A" w:rsidP="00AE2A1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Ant</w:t>
      </w:r>
      <w:r w:rsidR="00AE2A1F">
        <w:rPr>
          <w:rFonts w:ascii="Arial" w:hAnsi="Arial" w:cs="Arial"/>
          <w:b/>
          <w:sz w:val="24"/>
          <w:szCs w:val="24"/>
        </w:rPr>
        <w:t>o</w:t>
      </w:r>
      <w:r>
        <w:rPr>
          <w:rFonts w:ascii="Arial" w:hAnsi="Arial" w:cs="Arial"/>
          <w:b/>
          <w:sz w:val="24"/>
          <w:szCs w:val="24"/>
        </w:rPr>
        <w:t>nio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Pereira</w:t>
      </w:r>
    </w:p>
    <w:p w:rsidR="00AE2A1F" w:rsidRDefault="00BF141E" w:rsidP="00AE2A1F">
      <w:pPr>
        <w:tabs>
          <w:tab w:val="center" w:pos="4313"/>
          <w:tab w:val="left" w:pos="558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-vereador </w:t>
      </w:r>
      <w:r w:rsidR="00AE2A1F">
        <w:rPr>
          <w:rFonts w:ascii="Arial" w:hAnsi="Arial" w:cs="Arial"/>
          <w:sz w:val="24"/>
          <w:szCs w:val="24"/>
        </w:rPr>
        <w:t>–</w:t>
      </w:r>
    </w:p>
    <w:p w:rsidR="009A7C1A" w:rsidRDefault="00AE2A1F" w:rsidP="00AE2A1F">
      <w:pPr>
        <w:tabs>
          <w:tab w:val="center" w:pos="4313"/>
          <w:tab w:val="left" w:pos="5585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8.95pt;margin-top:13.15pt;width:30.35pt;height:24.15pt;z-index:251657728">
            <v:imagedata r:id="rId7" o:title="Estrela do PT"/>
          </v:shape>
        </w:pict>
      </w:r>
      <w:r w:rsidR="00526D15">
        <w:rPr>
          <w:rFonts w:ascii="Arial" w:hAnsi="Arial" w:cs="Arial"/>
          <w:sz w:val="24"/>
          <w:szCs w:val="24"/>
        </w:rPr>
        <w:t>PT</w:t>
      </w: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B73CD1" w:rsidRDefault="00B73CD1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C4990" w:rsidRDefault="00CC4990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C4990" w:rsidRDefault="00CC4990" w:rsidP="009A7C1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4D49F7" w:rsidRPr="00AE2A1F" w:rsidRDefault="004D49F7" w:rsidP="00AE2A1F">
      <w:pPr>
        <w:pStyle w:val="Ttulo"/>
        <w:jc w:val="left"/>
        <w:rPr>
          <w:rFonts w:ascii="Arial" w:hAnsi="Arial" w:cs="Arial"/>
          <w:b w:val="0"/>
          <w:sz w:val="20"/>
          <w:szCs w:val="20"/>
          <w:u w:val="none"/>
          <w:lang w:val="pt-BR"/>
        </w:rPr>
      </w:pPr>
      <w:r w:rsidRPr="00AE2A1F">
        <w:rPr>
          <w:rFonts w:ascii="Arial" w:hAnsi="Arial" w:cs="Arial"/>
          <w:b w:val="0"/>
          <w:sz w:val="20"/>
          <w:szCs w:val="20"/>
          <w:u w:val="none"/>
        </w:rPr>
        <w:lastRenderedPageBreak/>
        <w:t xml:space="preserve">INDICAÇÃO Nº </w:t>
      </w:r>
      <w:r w:rsidR="005B4663">
        <w:rPr>
          <w:rFonts w:ascii="Arial" w:hAnsi="Arial" w:cs="Arial"/>
          <w:b w:val="0"/>
          <w:sz w:val="20"/>
          <w:szCs w:val="20"/>
          <w:u w:val="none"/>
          <w:lang w:val="pt-BR"/>
        </w:rPr>
        <w:t>1556/2013</w:t>
      </w:r>
      <w:r w:rsidR="00AE2A1F">
        <w:rPr>
          <w:rFonts w:ascii="Arial" w:hAnsi="Arial" w:cs="Arial"/>
          <w:b w:val="0"/>
          <w:sz w:val="20"/>
          <w:szCs w:val="20"/>
          <w:u w:val="none"/>
          <w:lang w:val="pt-BR"/>
        </w:rPr>
        <w:t xml:space="preserve"> - pg. 02/02</w:t>
      </w:r>
    </w:p>
    <w:p w:rsidR="007A442F" w:rsidRPr="004D49F7" w:rsidRDefault="007A442F" w:rsidP="00C5585A">
      <w:pPr>
        <w:jc w:val="center"/>
        <w:rPr>
          <w:rFonts w:ascii="Bookman Old Style" w:hAnsi="Bookman Old Style"/>
          <w:sz w:val="22"/>
          <w:szCs w:val="22"/>
          <w:lang w:val="x-none"/>
        </w:rPr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CC4990" w:rsidP="00C5585A">
      <w:pPr>
        <w:jc w:val="center"/>
      </w:pPr>
      <w:r w:rsidRPr="00CC4990">
        <w:pict>
          <v:shape id="_x0000_i1026" type="#_x0000_t75" style="width:288.65pt;height:216.65pt">
            <v:imagedata r:id="rId8" o:title="DSC05267"/>
          </v:shape>
        </w:pict>
      </w: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BF141E" w:rsidP="00C5585A">
      <w:pPr>
        <w:jc w:val="center"/>
      </w:pPr>
    </w:p>
    <w:p w:rsidR="00BF141E" w:rsidRDefault="00CC4990" w:rsidP="00C5585A">
      <w:pPr>
        <w:jc w:val="center"/>
      </w:pPr>
      <w:r w:rsidRPr="00CC4990">
        <w:pict>
          <v:shape id="_x0000_i1027" type="#_x0000_t75" style="width:288.65pt;height:216.65pt">
            <v:imagedata r:id="rId9" o:title="DSC05268"/>
          </v:shape>
        </w:pict>
      </w:r>
    </w:p>
    <w:sectPr w:rsidR="00BF141E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CD0" w:rsidRDefault="00C53CD0">
      <w:r>
        <w:separator/>
      </w:r>
    </w:p>
  </w:endnote>
  <w:endnote w:type="continuationSeparator" w:id="0">
    <w:p w:rsidR="00C53CD0" w:rsidRDefault="00C53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CD0" w:rsidRDefault="00C53CD0">
      <w:r>
        <w:separator/>
      </w:r>
    </w:p>
  </w:footnote>
  <w:footnote w:type="continuationSeparator" w:id="0">
    <w:p w:rsidR="00C53CD0" w:rsidRDefault="00C53C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7E45CC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7E45CC" w:rsidRPr="007E45CC" w:rsidRDefault="007E45CC" w:rsidP="007E45CC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7E45CC">
                  <w:rPr>
                    <w:rFonts w:ascii="Arial" w:hAnsi="Arial" w:cs="Arial"/>
                    <w:b/>
                  </w:rPr>
                  <w:t>PROTOCOLO Nº: 02822/2013     DATA: 14/03/2013     HORA: 16:26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1B478A"/>
    <w:rsid w:val="001D1394"/>
    <w:rsid w:val="002409AD"/>
    <w:rsid w:val="002E5629"/>
    <w:rsid w:val="0033648A"/>
    <w:rsid w:val="00373483"/>
    <w:rsid w:val="003A3262"/>
    <w:rsid w:val="003D3AA8"/>
    <w:rsid w:val="00454EAC"/>
    <w:rsid w:val="00455387"/>
    <w:rsid w:val="00466D3F"/>
    <w:rsid w:val="0049057E"/>
    <w:rsid w:val="004B57DB"/>
    <w:rsid w:val="004C67DE"/>
    <w:rsid w:val="004D49F7"/>
    <w:rsid w:val="00526D15"/>
    <w:rsid w:val="00584877"/>
    <w:rsid w:val="005B4663"/>
    <w:rsid w:val="005E1B86"/>
    <w:rsid w:val="006370ED"/>
    <w:rsid w:val="00661630"/>
    <w:rsid w:val="00705ABB"/>
    <w:rsid w:val="007A442F"/>
    <w:rsid w:val="007E45CC"/>
    <w:rsid w:val="008967CA"/>
    <w:rsid w:val="00923D7D"/>
    <w:rsid w:val="009A7C1A"/>
    <w:rsid w:val="009C1A2C"/>
    <w:rsid w:val="009E6BAE"/>
    <w:rsid w:val="009F196D"/>
    <w:rsid w:val="00A71CAF"/>
    <w:rsid w:val="00A9035B"/>
    <w:rsid w:val="00AE2A1F"/>
    <w:rsid w:val="00AE702A"/>
    <w:rsid w:val="00B52AAE"/>
    <w:rsid w:val="00B73CD1"/>
    <w:rsid w:val="00BE7ABE"/>
    <w:rsid w:val="00BF141E"/>
    <w:rsid w:val="00C53CD0"/>
    <w:rsid w:val="00C5585A"/>
    <w:rsid w:val="00C5685D"/>
    <w:rsid w:val="00CC4990"/>
    <w:rsid w:val="00CD613B"/>
    <w:rsid w:val="00CF7F49"/>
    <w:rsid w:val="00D26CB3"/>
    <w:rsid w:val="00D316E8"/>
    <w:rsid w:val="00D83A67"/>
    <w:rsid w:val="00DD0E95"/>
    <w:rsid w:val="00DE02AC"/>
    <w:rsid w:val="00DF40E1"/>
    <w:rsid w:val="00E70F76"/>
    <w:rsid w:val="00E903BB"/>
    <w:rsid w:val="00EB7D7D"/>
    <w:rsid w:val="00EE7983"/>
    <w:rsid w:val="00F16623"/>
    <w:rsid w:val="00FA4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7AB929-7CFA-41A1-85A2-51C4D296C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152</Words>
  <Characters>825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