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26DB0">
        <w:rPr>
          <w:rFonts w:ascii="Arial" w:hAnsi="Arial" w:cs="Arial"/>
        </w:rPr>
        <w:t>1590/2013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</w:t>
      </w:r>
      <w:r w:rsidR="00C03870">
        <w:rPr>
          <w:rFonts w:ascii="Arial" w:hAnsi="Arial" w:cs="Arial"/>
          <w:sz w:val="24"/>
          <w:szCs w:val="24"/>
        </w:rPr>
        <w:t xml:space="preserve">recapeamento da </w:t>
      </w:r>
      <w:r w:rsidR="00075B16" w:rsidRPr="00075B16">
        <w:rPr>
          <w:rFonts w:ascii="Arial" w:hAnsi="Arial" w:cs="Arial"/>
          <w:sz w:val="24"/>
          <w:szCs w:val="24"/>
        </w:rPr>
        <w:t>Rua Ubirajara Alves, por toda a sua extensão, no bairro Jardim das Orquídeas</w:t>
      </w:r>
      <w:r w:rsidR="001A7559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75B16">
        <w:rPr>
          <w:rFonts w:ascii="Arial" w:hAnsi="Arial" w:cs="Arial"/>
          <w:bCs/>
          <w:sz w:val="24"/>
          <w:szCs w:val="24"/>
        </w:rPr>
        <w:t xml:space="preserve">o </w:t>
      </w:r>
      <w:r w:rsidR="00075B16" w:rsidRPr="00075B16">
        <w:rPr>
          <w:rFonts w:ascii="Arial" w:hAnsi="Arial" w:cs="Arial"/>
          <w:bCs/>
          <w:sz w:val="24"/>
          <w:szCs w:val="24"/>
        </w:rPr>
        <w:t>o recapeamento da Rua Ubirajara Alves, por toda a sua extensão,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271B70"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075B16">
        <w:rPr>
          <w:rFonts w:ascii="Arial" w:hAnsi="Arial" w:cs="Arial"/>
        </w:rPr>
        <w:t xml:space="preserve"> No local, houve inclusive o registro de um acidente de trânsito com vítima fatal.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AF3">
        <w:rPr>
          <w:rFonts w:ascii="Arial" w:hAnsi="Arial" w:cs="Arial"/>
          <w:sz w:val="24"/>
          <w:szCs w:val="24"/>
        </w:rPr>
        <w:t>12</w:t>
      </w:r>
      <w:r w:rsidR="00271B70">
        <w:rPr>
          <w:rFonts w:ascii="Arial" w:hAnsi="Arial" w:cs="Arial"/>
          <w:sz w:val="24"/>
          <w:szCs w:val="24"/>
        </w:rPr>
        <w:t xml:space="preserve"> de março de 2013.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C0" w:rsidRDefault="00FA35C0">
      <w:r>
        <w:separator/>
      </w:r>
    </w:p>
  </w:endnote>
  <w:endnote w:type="continuationSeparator" w:id="0">
    <w:p w:rsidR="00FA35C0" w:rsidRDefault="00FA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C0" w:rsidRDefault="00FA35C0">
      <w:r>
        <w:separator/>
      </w:r>
    </w:p>
  </w:footnote>
  <w:footnote w:type="continuationSeparator" w:id="0">
    <w:p w:rsidR="00FA35C0" w:rsidRDefault="00FA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C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0C99" w:rsidRPr="00C30C99" w:rsidRDefault="00C30C99" w:rsidP="00C30C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0C99">
                  <w:rPr>
                    <w:rFonts w:ascii="Arial" w:hAnsi="Arial" w:cs="Arial"/>
                    <w:b/>
                  </w:rPr>
                  <w:t>PROTOCOLO Nº: 02856/2013     DATA: 14/03/2013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04"/>
    <w:rsid w:val="00075B16"/>
    <w:rsid w:val="0008182F"/>
    <w:rsid w:val="000D567C"/>
    <w:rsid w:val="001A734A"/>
    <w:rsid w:val="001A7559"/>
    <w:rsid w:val="001B478A"/>
    <w:rsid w:val="001D1394"/>
    <w:rsid w:val="0021389D"/>
    <w:rsid w:val="00271B70"/>
    <w:rsid w:val="00326DB0"/>
    <w:rsid w:val="0033648A"/>
    <w:rsid w:val="00355F1E"/>
    <w:rsid w:val="00373483"/>
    <w:rsid w:val="003D3AA8"/>
    <w:rsid w:val="00454EAC"/>
    <w:rsid w:val="0049057E"/>
    <w:rsid w:val="004B57DB"/>
    <w:rsid w:val="004C67DE"/>
    <w:rsid w:val="00705ABB"/>
    <w:rsid w:val="00752051"/>
    <w:rsid w:val="00760B21"/>
    <w:rsid w:val="008455C1"/>
    <w:rsid w:val="009F196D"/>
    <w:rsid w:val="00A35AE9"/>
    <w:rsid w:val="00A71CAF"/>
    <w:rsid w:val="00A9035B"/>
    <w:rsid w:val="00AE702A"/>
    <w:rsid w:val="00C03870"/>
    <w:rsid w:val="00C30C99"/>
    <w:rsid w:val="00CB594A"/>
    <w:rsid w:val="00CD613B"/>
    <w:rsid w:val="00CF7F49"/>
    <w:rsid w:val="00D26CB3"/>
    <w:rsid w:val="00D92AF3"/>
    <w:rsid w:val="00E903BB"/>
    <w:rsid w:val="00EB7D7D"/>
    <w:rsid w:val="00EE7983"/>
    <w:rsid w:val="00F16623"/>
    <w:rsid w:val="00FA35C0"/>
    <w:rsid w:val="00F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