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7EB2">
        <w:rPr>
          <w:rFonts w:ascii="Arial" w:hAnsi="Arial" w:cs="Arial"/>
        </w:rPr>
        <w:t>01641</w:t>
      </w:r>
      <w:r>
        <w:rPr>
          <w:rFonts w:ascii="Arial" w:hAnsi="Arial" w:cs="Arial"/>
        </w:rPr>
        <w:t>/</w:t>
      </w:r>
      <w:r w:rsidR="00717E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8D71EA" w:rsidRPr="008D71EA">
        <w:t xml:space="preserve"> </w:t>
      </w:r>
      <w:r w:rsidR="008D71EA" w:rsidRPr="008D71EA">
        <w:rPr>
          <w:rFonts w:ascii="Arial" w:hAnsi="Arial" w:cs="Arial"/>
          <w:sz w:val="24"/>
          <w:szCs w:val="24"/>
        </w:rPr>
        <w:t>Ro</w:t>
      </w:r>
      <w:r w:rsidR="00DF3CA1">
        <w:rPr>
          <w:rFonts w:ascii="Arial" w:hAnsi="Arial" w:cs="Arial"/>
          <w:sz w:val="24"/>
          <w:szCs w:val="24"/>
        </w:rPr>
        <w:t xml:space="preserve">nda Escolar da Guarda Municipal ou Militar </w:t>
      </w:r>
      <w:r w:rsidR="008D71EA" w:rsidRPr="008D71EA">
        <w:rPr>
          <w:rFonts w:ascii="Arial" w:hAnsi="Arial" w:cs="Arial"/>
          <w:sz w:val="24"/>
          <w:szCs w:val="24"/>
        </w:rPr>
        <w:t xml:space="preserve">próximo a </w:t>
      </w:r>
      <w:r w:rsidR="00DF3CA1">
        <w:rPr>
          <w:rFonts w:ascii="Arial" w:hAnsi="Arial" w:cs="Arial"/>
          <w:sz w:val="24"/>
          <w:szCs w:val="24"/>
        </w:rPr>
        <w:t>E</w:t>
      </w:r>
      <w:r w:rsidR="008D71EA" w:rsidRPr="008D71EA">
        <w:rPr>
          <w:rFonts w:ascii="Arial" w:hAnsi="Arial" w:cs="Arial"/>
          <w:sz w:val="24"/>
          <w:szCs w:val="24"/>
        </w:rPr>
        <w:t xml:space="preserve">scola </w:t>
      </w:r>
      <w:r w:rsidR="00DF3CA1">
        <w:rPr>
          <w:rFonts w:ascii="Arial" w:hAnsi="Arial" w:cs="Arial"/>
          <w:sz w:val="24"/>
          <w:szCs w:val="24"/>
        </w:rPr>
        <w:t>Prof. Maria José Margato Brocatto</w:t>
      </w:r>
      <w:r w:rsidR="008D71EA" w:rsidRPr="008D71EA">
        <w:rPr>
          <w:rFonts w:ascii="Arial" w:hAnsi="Arial" w:cs="Arial"/>
          <w:sz w:val="24"/>
          <w:szCs w:val="24"/>
        </w:rPr>
        <w:t xml:space="preserve">, situada no bairro </w:t>
      </w:r>
      <w:r w:rsidR="00DF3CA1">
        <w:rPr>
          <w:rFonts w:ascii="Arial" w:hAnsi="Arial" w:cs="Arial"/>
          <w:sz w:val="24"/>
          <w:szCs w:val="24"/>
        </w:rPr>
        <w:t>Cidade Nova</w:t>
      </w:r>
      <w:r w:rsidR="008D71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Pr="008D71EA" w:rsidRDefault="00AC1A54" w:rsidP="008D71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D71EA">
        <w:rPr>
          <w:rFonts w:ascii="Arial" w:hAnsi="Arial" w:cs="Arial"/>
          <w:bCs/>
          <w:sz w:val="24"/>
          <w:szCs w:val="24"/>
        </w:rPr>
        <w:t xml:space="preserve">que, </w:t>
      </w:r>
      <w:r w:rsidR="008D71EA" w:rsidRPr="008D71EA">
        <w:rPr>
          <w:rFonts w:ascii="Arial" w:hAnsi="Arial" w:cs="Arial"/>
          <w:bCs/>
          <w:sz w:val="24"/>
          <w:szCs w:val="24"/>
        </w:rPr>
        <w:t xml:space="preserve">tome providências quanto a Ronda Escolar da Guarda Municipal </w:t>
      </w:r>
      <w:r w:rsidR="00DF3CA1" w:rsidRPr="00DF3CA1">
        <w:rPr>
          <w:rFonts w:ascii="Arial" w:hAnsi="Arial" w:cs="Arial"/>
          <w:bCs/>
          <w:sz w:val="24"/>
          <w:szCs w:val="24"/>
        </w:rPr>
        <w:t>ou Militar próximo a Escola Prof. Maria José Margato Brocatto, situada no bairro Cidade Nova.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1EA" w:rsidRDefault="008D71E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3CA1" w:rsidRPr="00DF3CA1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7FAC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F3CA1">
        <w:rPr>
          <w:rFonts w:ascii="Arial" w:hAnsi="Arial" w:cs="Arial"/>
          <w:sz w:val="24"/>
          <w:szCs w:val="24"/>
        </w:rPr>
        <w:t>Este vereador foi procurado por diversos munícipes que tem filhos que estudam na escola mencionada</w:t>
      </w:r>
      <w:r w:rsidR="00287FAC">
        <w:rPr>
          <w:rFonts w:ascii="Arial" w:hAnsi="Arial" w:cs="Arial"/>
          <w:sz w:val="24"/>
          <w:szCs w:val="24"/>
        </w:rPr>
        <w:t>, solicitando intensificação da Ronda Escolar. I</w:t>
      </w:r>
      <w:r>
        <w:rPr>
          <w:rFonts w:ascii="Arial" w:hAnsi="Arial" w:cs="Arial"/>
          <w:sz w:val="24"/>
          <w:szCs w:val="24"/>
        </w:rPr>
        <w:t>nforma</w:t>
      </w:r>
      <w:r w:rsidR="00287FAC">
        <w:rPr>
          <w:rFonts w:ascii="Arial" w:hAnsi="Arial" w:cs="Arial"/>
          <w:sz w:val="24"/>
          <w:szCs w:val="24"/>
        </w:rPr>
        <w:t xml:space="preserve">ram </w:t>
      </w:r>
      <w:r>
        <w:rPr>
          <w:rFonts w:ascii="Arial" w:hAnsi="Arial" w:cs="Arial"/>
          <w:sz w:val="24"/>
          <w:szCs w:val="24"/>
        </w:rPr>
        <w:t xml:space="preserve">que nos horários de entrada e saída dos alunos há pessoas que aproveitam a oportunidade para vender drogas, </w:t>
      </w:r>
      <w:r w:rsidR="00287FAC">
        <w:rPr>
          <w:rFonts w:ascii="Arial" w:hAnsi="Arial" w:cs="Arial"/>
          <w:sz w:val="24"/>
          <w:szCs w:val="24"/>
        </w:rPr>
        <w:t xml:space="preserve">gerando transtornos pelo encontro de grupos de vendem e usam drogas, o que </w:t>
      </w:r>
      <w:r>
        <w:rPr>
          <w:rFonts w:ascii="Arial" w:hAnsi="Arial" w:cs="Arial"/>
          <w:sz w:val="24"/>
          <w:szCs w:val="24"/>
        </w:rPr>
        <w:t xml:space="preserve">causa insegurança </w:t>
      </w:r>
      <w:r w:rsidR="00287FAC">
        <w:rPr>
          <w:rFonts w:ascii="Arial" w:hAnsi="Arial" w:cs="Arial"/>
          <w:sz w:val="24"/>
          <w:szCs w:val="24"/>
        </w:rPr>
        <w:t>aos alunos e moradores das proximidades.</w:t>
      </w:r>
    </w:p>
    <w:p w:rsidR="00287FAC" w:rsidRDefault="00287FAC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CA1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FAC">
        <w:rPr>
          <w:rFonts w:ascii="Arial" w:hAnsi="Arial" w:cs="Arial"/>
          <w:sz w:val="24"/>
          <w:szCs w:val="24"/>
        </w:rPr>
        <w:t>13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8D71E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D71EA" w:rsidRDefault="008D71EA" w:rsidP="008D71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D71EA" w:rsidRDefault="008D71EA" w:rsidP="008D71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8D71EA" w:rsidP="008D71E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D6" w:rsidRDefault="00264ED6">
      <w:r>
        <w:separator/>
      </w:r>
    </w:p>
  </w:endnote>
  <w:endnote w:type="continuationSeparator" w:id="0">
    <w:p w:rsidR="00264ED6" w:rsidRDefault="0026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D6" w:rsidRDefault="00264ED6">
      <w:r>
        <w:separator/>
      </w:r>
    </w:p>
  </w:footnote>
  <w:footnote w:type="continuationSeparator" w:id="0">
    <w:p w:rsidR="00264ED6" w:rsidRDefault="00264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71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717C" w:rsidRPr="003E717C" w:rsidRDefault="003E717C" w:rsidP="003E71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717C">
                  <w:rPr>
                    <w:rFonts w:ascii="Arial" w:hAnsi="Arial" w:cs="Arial"/>
                    <w:b/>
                  </w:rPr>
                  <w:t>PROTOCOLO Nº: 02929/2013     DATA: 15/03/2013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90A"/>
    <w:rsid w:val="001B478A"/>
    <w:rsid w:val="001D1394"/>
    <w:rsid w:val="00264ED6"/>
    <w:rsid w:val="00287FAC"/>
    <w:rsid w:val="0033648A"/>
    <w:rsid w:val="00373483"/>
    <w:rsid w:val="003D3AA8"/>
    <w:rsid w:val="003E717C"/>
    <w:rsid w:val="00454EAC"/>
    <w:rsid w:val="0049057E"/>
    <w:rsid w:val="004B57DB"/>
    <w:rsid w:val="004C67DE"/>
    <w:rsid w:val="00705ABB"/>
    <w:rsid w:val="00717EB2"/>
    <w:rsid w:val="008D71EA"/>
    <w:rsid w:val="009F196D"/>
    <w:rsid w:val="00A71CAF"/>
    <w:rsid w:val="00A9035B"/>
    <w:rsid w:val="00AC1A54"/>
    <w:rsid w:val="00AE702A"/>
    <w:rsid w:val="00B04BC5"/>
    <w:rsid w:val="00B4583E"/>
    <w:rsid w:val="00CD613B"/>
    <w:rsid w:val="00CF7F49"/>
    <w:rsid w:val="00D26CB3"/>
    <w:rsid w:val="00DF3CA1"/>
    <w:rsid w:val="00E84AA3"/>
    <w:rsid w:val="00E903BB"/>
    <w:rsid w:val="00EB3D4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