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96416">
        <w:rPr>
          <w:rFonts w:ascii="Arial" w:hAnsi="Arial" w:cs="Arial"/>
        </w:rPr>
        <w:t>01710</w:t>
      </w:r>
      <w:r>
        <w:rPr>
          <w:rFonts w:ascii="Arial" w:hAnsi="Arial" w:cs="Arial"/>
        </w:rPr>
        <w:t>/</w:t>
      </w:r>
      <w:r w:rsidR="0009641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B0654C">
        <w:rPr>
          <w:rFonts w:ascii="Arial" w:hAnsi="Arial" w:cs="Arial"/>
          <w:sz w:val="24"/>
          <w:szCs w:val="24"/>
        </w:rPr>
        <w:t>substituição d</w:t>
      </w:r>
      <w:r w:rsidR="006C49AE">
        <w:rPr>
          <w:rFonts w:ascii="Arial" w:hAnsi="Arial" w:cs="Arial"/>
          <w:sz w:val="24"/>
          <w:szCs w:val="24"/>
        </w:rPr>
        <w:t>os</w:t>
      </w:r>
      <w:r w:rsidR="00B0654C">
        <w:rPr>
          <w:rFonts w:ascii="Arial" w:hAnsi="Arial" w:cs="Arial"/>
          <w:sz w:val="24"/>
          <w:szCs w:val="24"/>
        </w:rPr>
        <w:t xml:space="preserve"> postes de madeira</w:t>
      </w:r>
      <w:r w:rsidR="006C49AE">
        <w:rPr>
          <w:rFonts w:ascii="Arial" w:hAnsi="Arial" w:cs="Arial"/>
          <w:sz w:val="24"/>
          <w:szCs w:val="24"/>
        </w:rPr>
        <w:t>,</w:t>
      </w:r>
      <w:r w:rsidR="00B0654C">
        <w:rPr>
          <w:rFonts w:ascii="Arial" w:hAnsi="Arial" w:cs="Arial"/>
          <w:sz w:val="24"/>
          <w:szCs w:val="24"/>
        </w:rPr>
        <w:t xml:space="preserve"> </w:t>
      </w:r>
      <w:r w:rsidR="006C49AE">
        <w:rPr>
          <w:rFonts w:ascii="Arial" w:hAnsi="Arial" w:cs="Arial"/>
          <w:sz w:val="24"/>
          <w:szCs w:val="24"/>
        </w:rPr>
        <w:t>existentes no J</w:t>
      </w:r>
      <w:r w:rsidR="00B0654C">
        <w:rPr>
          <w:rFonts w:ascii="Arial" w:hAnsi="Arial" w:cs="Arial"/>
          <w:sz w:val="24"/>
          <w:szCs w:val="24"/>
        </w:rPr>
        <w:t>ardim Santa Rosa II</w:t>
      </w:r>
      <w:r w:rsidR="006C49AE">
        <w:rPr>
          <w:rFonts w:ascii="Arial" w:hAnsi="Arial" w:cs="Arial"/>
          <w:sz w:val="24"/>
          <w:szCs w:val="24"/>
        </w:rPr>
        <w:t>, por postes de concreto.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C02B07">
        <w:rPr>
          <w:rFonts w:ascii="Arial" w:hAnsi="Arial" w:cs="Arial"/>
          <w:bCs/>
          <w:sz w:val="24"/>
          <w:szCs w:val="24"/>
        </w:rPr>
        <w:t xml:space="preserve">serviços </w:t>
      </w:r>
      <w:r w:rsidR="00B0654C">
        <w:rPr>
          <w:rFonts w:ascii="Arial" w:hAnsi="Arial" w:cs="Arial"/>
          <w:bCs/>
          <w:sz w:val="24"/>
          <w:szCs w:val="24"/>
        </w:rPr>
        <w:t xml:space="preserve">de substituição de postes de madeira </w:t>
      </w:r>
      <w:r w:rsidR="006C49AE">
        <w:rPr>
          <w:rFonts w:ascii="Arial" w:hAnsi="Arial" w:cs="Arial"/>
          <w:bCs/>
          <w:sz w:val="24"/>
          <w:szCs w:val="24"/>
        </w:rPr>
        <w:t>pelos</w:t>
      </w:r>
      <w:r w:rsidR="00B0654C">
        <w:rPr>
          <w:rFonts w:ascii="Arial" w:hAnsi="Arial" w:cs="Arial"/>
          <w:bCs/>
          <w:sz w:val="24"/>
          <w:szCs w:val="24"/>
        </w:rPr>
        <w:t xml:space="preserve"> de concreto, localizados nas Ruas Raul Alves Correa e Benjamim Fornazin no Jardim santa Rosa II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4C1510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</w:t>
      </w:r>
      <w:r w:rsidR="007D1F25">
        <w:rPr>
          <w:rFonts w:ascii="Arial" w:hAnsi="Arial" w:cs="Arial"/>
        </w:rPr>
        <w:t>reiteração da indicação 1548, de 21 de agosto de 2012, onde</w:t>
      </w:r>
      <w:r w:rsidR="006C49AE">
        <w:rPr>
          <w:rFonts w:ascii="Arial" w:hAnsi="Arial" w:cs="Arial"/>
        </w:rPr>
        <w:t>,</w:t>
      </w:r>
      <w:r w:rsidR="007D1F25">
        <w:rPr>
          <w:rFonts w:ascii="Arial" w:hAnsi="Arial" w:cs="Arial"/>
        </w:rPr>
        <w:t xml:space="preserve"> este vereador relatou a preocupação dos moradores das supramencionadas ruas, </w:t>
      </w:r>
      <w:r w:rsidR="006C49AE">
        <w:rPr>
          <w:rFonts w:ascii="Arial" w:hAnsi="Arial" w:cs="Arial"/>
        </w:rPr>
        <w:t>com respeito</w:t>
      </w:r>
      <w:r w:rsidR="007D1F25">
        <w:rPr>
          <w:rFonts w:ascii="Arial" w:hAnsi="Arial" w:cs="Arial"/>
        </w:rPr>
        <w:t xml:space="preserve"> a existência de postes de madeira</w:t>
      </w:r>
      <w:r w:rsidR="006C49AE">
        <w:rPr>
          <w:rFonts w:ascii="Arial" w:hAnsi="Arial" w:cs="Arial"/>
        </w:rPr>
        <w:t xml:space="preserve"> em grande quantidade</w:t>
      </w:r>
      <w:r w:rsidR="006768A3">
        <w:rPr>
          <w:rFonts w:ascii="Arial" w:hAnsi="Arial" w:cs="Arial"/>
        </w:rPr>
        <w:t>.</w:t>
      </w:r>
      <w:r w:rsidR="007D1F25">
        <w:rPr>
          <w:rFonts w:ascii="Arial" w:hAnsi="Arial" w:cs="Arial"/>
        </w:rPr>
        <w:t xml:space="preserve"> Relatam que</w:t>
      </w:r>
      <w:r w:rsidR="006C49AE">
        <w:rPr>
          <w:rFonts w:ascii="Arial" w:hAnsi="Arial" w:cs="Arial"/>
        </w:rPr>
        <w:t>,</w:t>
      </w:r>
      <w:r w:rsidR="007D1F25">
        <w:rPr>
          <w:rFonts w:ascii="Arial" w:hAnsi="Arial" w:cs="Arial"/>
        </w:rPr>
        <w:t xml:space="preserve"> próximo dali, no final do ano passado, um desses postes veio ao chão e por sorte não atingiu nenhum morador, mas fica a pergunta, “alguém deverá ser atingido para que providencias venham ser tomadas?”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12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5F" w:rsidRDefault="0094395F">
      <w:r>
        <w:separator/>
      </w:r>
    </w:p>
  </w:endnote>
  <w:endnote w:type="continuationSeparator" w:id="0">
    <w:p w:rsidR="0094395F" w:rsidRDefault="0094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5F" w:rsidRDefault="0094395F">
      <w:r>
        <w:separator/>
      </w:r>
    </w:p>
  </w:footnote>
  <w:footnote w:type="continuationSeparator" w:id="0">
    <w:p w:rsidR="0094395F" w:rsidRDefault="00943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D11F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11F2E" w:rsidRPr="00D11F2E" w:rsidRDefault="00D11F2E" w:rsidP="00D11F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11F2E">
                  <w:rPr>
                    <w:rFonts w:ascii="Arial" w:hAnsi="Arial" w:cs="Arial"/>
                    <w:b/>
                  </w:rPr>
                  <w:t>PROTOCOLO Nº: 03014/2013     DATA: 15/03/2013     HORA: 14:27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6416"/>
    <w:rsid w:val="001B478A"/>
    <w:rsid w:val="001D1394"/>
    <w:rsid w:val="001D66B2"/>
    <w:rsid w:val="002279FB"/>
    <w:rsid w:val="0033648A"/>
    <w:rsid w:val="00373483"/>
    <w:rsid w:val="003D30E4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F6ACD"/>
    <w:rsid w:val="0094395F"/>
    <w:rsid w:val="009632D3"/>
    <w:rsid w:val="009E3848"/>
    <w:rsid w:val="009F196D"/>
    <w:rsid w:val="00A6223E"/>
    <w:rsid w:val="00A71CAF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7F49"/>
    <w:rsid w:val="00D002B2"/>
    <w:rsid w:val="00D11F2E"/>
    <w:rsid w:val="00D26CB3"/>
    <w:rsid w:val="00DE7B8F"/>
    <w:rsid w:val="00E356E3"/>
    <w:rsid w:val="00E84AA3"/>
    <w:rsid w:val="00E903BB"/>
    <w:rsid w:val="00EB7D7D"/>
    <w:rsid w:val="00EE7983"/>
    <w:rsid w:val="00EF783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