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A7DCB">
        <w:rPr>
          <w:rFonts w:ascii="Arial" w:hAnsi="Arial" w:cs="Arial"/>
        </w:rPr>
        <w:t>01856</w:t>
      </w:r>
      <w:r>
        <w:rPr>
          <w:rFonts w:ascii="Arial" w:hAnsi="Arial" w:cs="Arial"/>
        </w:rPr>
        <w:t>/</w:t>
      </w:r>
      <w:r w:rsidR="003A7DC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237A01">
        <w:rPr>
          <w:rFonts w:ascii="Arial" w:hAnsi="Arial" w:cs="Arial"/>
          <w:sz w:val="24"/>
          <w:szCs w:val="24"/>
        </w:rPr>
        <w:t>operação tapa-buracos rua localizada n</w:t>
      </w:r>
      <w:r w:rsidR="008E3ED0">
        <w:rPr>
          <w:rFonts w:ascii="Arial" w:hAnsi="Arial" w:cs="Arial"/>
          <w:sz w:val="24"/>
          <w:szCs w:val="24"/>
        </w:rPr>
        <w:t>a Vila Linopolis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237A01">
        <w:rPr>
          <w:rFonts w:ascii="Arial" w:hAnsi="Arial" w:cs="Arial"/>
          <w:bCs/>
        </w:rPr>
        <w:t xml:space="preserve">operação “tapa-buracos” </w:t>
      </w:r>
      <w:r w:rsidR="004E684F">
        <w:rPr>
          <w:rFonts w:ascii="Arial" w:hAnsi="Arial" w:cs="Arial"/>
          <w:bCs/>
        </w:rPr>
        <w:t>na Rua Joaquim Azanha Galvão, próximo às residências de números 226, 335 e 356,</w:t>
      </w:r>
      <w:r w:rsidR="008E3ED0">
        <w:rPr>
          <w:rFonts w:ascii="Arial" w:hAnsi="Arial" w:cs="Arial"/>
          <w:bCs/>
        </w:rPr>
        <w:t xml:space="preserve"> Vila Linopolis</w:t>
      </w:r>
      <w:r w:rsidR="004E684F">
        <w:rPr>
          <w:rFonts w:ascii="Arial" w:hAnsi="Arial" w:cs="Arial"/>
          <w:bCs/>
        </w:rPr>
        <w:t xml:space="preserve"> respectivamente, onde, a situação da camada asfáltica vem gerando inúmeras reclamações.</w:t>
      </w:r>
    </w:p>
    <w:p w:rsidR="004E684F" w:rsidRDefault="004E684F" w:rsidP="0015387D">
      <w:pPr>
        <w:pStyle w:val="Recuodecorpodetexto2"/>
        <w:rPr>
          <w:rFonts w:ascii="Arial" w:hAnsi="Arial" w:cs="Arial"/>
          <w:bCs/>
        </w:rPr>
      </w:pPr>
    </w:p>
    <w:p w:rsidR="004E684F" w:rsidRDefault="004E684F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5823" w:rsidRDefault="0015387D" w:rsidP="004E684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237A01">
        <w:rPr>
          <w:rFonts w:ascii="Arial" w:hAnsi="Arial" w:cs="Arial"/>
        </w:rPr>
        <w:t xml:space="preserve">do o bairro </w:t>
      </w:r>
      <w:r w:rsidR="004E684F">
        <w:rPr>
          <w:rFonts w:ascii="Arial" w:hAnsi="Arial" w:cs="Arial"/>
        </w:rPr>
        <w:t>reclamam da quantidade de buracos existentes na camada asfáltica, pedem providencias, pois a Rua Joaquim Azanha Galvão, possui transito de mão dupla e em determinados trechos a quantidade de buracos é tão grande</w:t>
      </w:r>
      <w:r w:rsidR="00EC7CD9">
        <w:rPr>
          <w:rFonts w:ascii="Arial" w:hAnsi="Arial" w:cs="Arial"/>
        </w:rPr>
        <w:t>,</w:t>
      </w:r>
      <w:r w:rsidR="004E684F">
        <w:rPr>
          <w:rFonts w:ascii="Arial" w:hAnsi="Arial" w:cs="Arial"/>
        </w:rPr>
        <w:t xml:space="preserve"> que vem gerando prejuízos financeiros, moradores alegam que pneu já estouro ao pegar a quina de um buraco próximo à residência de número 226, outro motorista teve o escapamento furado quando transitava pela mesma rua, próximo à residência de número 356.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6A" w:rsidRDefault="00C9366A">
      <w:r>
        <w:separator/>
      </w:r>
    </w:p>
  </w:endnote>
  <w:endnote w:type="continuationSeparator" w:id="0">
    <w:p w:rsidR="00C9366A" w:rsidRDefault="00C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6A" w:rsidRDefault="00C9366A">
      <w:r>
        <w:separator/>
      </w:r>
    </w:p>
  </w:footnote>
  <w:footnote w:type="continuationSeparator" w:id="0">
    <w:p w:rsidR="00C9366A" w:rsidRDefault="00C9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2F049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F0494" w:rsidRPr="002F0494" w:rsidRDefault="002F0494" w:rsidP="002F049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F0494">
                  <w:rPr>
                    <w:rFonts w:ascii="Arial" w:hAnsi="Arial" w:cs="Arial"/>
                    <w:b/>
                  </w:rPr>
                  <w:t>PROTOCOLO Nº: 03309/2013     DATA: 22/03/2013     HORA: 12:59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387D"/>
    <w:rsid w:val="001B478A"/>
    <w:rsid w:val="001B5823"/>
    <w:rsid w:val="001D1394"/>
    <w:rsid w:val="001D66B2"/>
    <w:rsid w:val="002279FB"/>
    <w:rsid w:val="00237A01"/>
    <w:rsid w:val="0028349A"/>
    <w:rsid w:val="002F0494"/>
    <w:rsid w:val="0033648A"/>
    <w:rsid w:val="00373483"/>
    <w:rsid w:val="003A7DCB"/>
    <w:rsid w:val="003C016E"/>
    <w:rsid w:val="003D3AA8"/>
    <w:rsid w:val="003D6A6F"/>
    <w:rsid w:val="00454EAC"/>
    <w:rsid w:val="0049057E"/>
    <w:rsid w:val="004B57DB"/>
    <w:rsid w:val="004C1510"/>
    <w:rsid w:val="004C67DE"/>
    <w:rsid w:val="004E684F"/>
    <w:rsid w:val="00542EC6"/>
    <w:rsid w:val="00543BF3"/>
    <w:rsid w:val="00544B89"/>
    <w:rsid w:val="005D3C50"/>
    <w:rsid w:val="005D767E"/>
    <w:rsid w:val="0060577D"/>
    <w:rsid w:val="0061434D"/>
    <w:rsid w:val="006768A3"/>
    <w:rsid w:val="006969B3"/>
    <w:rsid w:val="006A0A11"/>
    <w:rsid w:val="006C49AE"/>
    <w:rsid w:val="006D2604"/>
    <w:rsid w:val="00705ABB"/>
    <w:rsid w:val="00705B64"/>
    <w:rsid w:val="007822F4"/>
    <w:rsid w:val="007D1F25"/>
    <w:rsid w:val="007F4549"/>
    <w:rsid w:val="00840B01"/>
    <w:rsid w:val="00873305"/>
    <w:rsid w:val="008E3ED0"/>
    <w:rsid w:val="008F6ACD"/>
    <w:rsid w:val="009632D3"/>
    <w:rsid w:val="009B41DE"/>
    <w:rsid w:val="009E3848"/>
    <w:rsid w:val="009F196D"/>
    <w:rsid w:val="00A6223E"/>
    <w:rsid w:val="00A649E7"/>
    <w:rsid w:val="00A71CAF"/>
    <w:rsid w:val="00A74B0C"/>
    <w:rsid w:val="00A9035B"/>
    <w:rsid w:val="00AC0A86"/>
    <w:rsid w:val="00AC1A54"/>
    <w:rsid w:val="00AE702A"/>
    <w:rsid w:val="00B0654C"/>
    <w:rsid w:val="00B455F2"/>
    <w:rsid w:val="00BF4B0A"/>
    <w:rsid w:val="00C02737"/>
    <w:rsid w:val="00C02B07"/>
    <w:rsid w:val="00C159EA"/>
    <w:rsid w:val="00C9366A"/>
    <w:rsid w:val="00C96264"/>
    <w:rsid w:val="00CD0686"/>
    <w:rsid w:val="00CD613B"/>
    <w:rsid w:val="00CF2FA3"/>
    <w:rsid w:val="00CF7F49"/>
    <w:rsid w:val="00D002B2"/>
    <w:rsid w:val="00D26CB3"/>
    <w:rsid w:val="00DE7B8F"/>
    <w:rsid w:val="00E356E3"/>
    <w:rsid w:val="00E67BB2"/>
    <w:rsid w:val="00E84AA3"/>
    <w:rsid w:val="00E903BB"/>
    <w:rsid w:val="00EB7D7D"/>
    <w:rsid w:val="00EC7CD9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