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6A2191">
        <w:rPr>
          <w:rFonts w:ascii="Arial" w:hAnsi="Arial" w:cs="Arial"/>
        </w:rPr>
        <w:t>02039</w:t>
      </w:r>
      <w:r w:rsidRPr="00C355D1">
        <w:rPr>
          <w:rFonts w:ascii="Arial" w:hAnsi="Arial" w:cs="Arial"/>
        </w:rPr>
        <w:t>/</w:t>
      </w:r>
      <w:r w:rsidR="006A2191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8C0812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CF0D60">
        <w:rPr>
          <w:rFonts w:ascii="Arial" w:hAnsi="Arial" w:cs="Arial"/>
          <w:sz w:val="24"/>
          <w:szCs w:val="24"/>
        </w:rPr>
        <w:t xml:space="preserve">limpeza e roçagem em </w:t>
      </w:r>
      <w:r w:rsidR="000810B5">
        <w:rPr>
          <w:rFonts w:ascii="Arial" w:hAnsi="Arial" w:cs="Arial"/>
          <w:sz w:val="24"/>
          <w:szCs w:val="24"/>
        </w:rPr>
        <w:t xml:space="preserve">toda extensão da </w:t>
      </w:r>
      <w:r w:rsidR="00431131">
        <w:rPr>
          <w:rFonts w:ascii="Arial" w:hAnsi="Arial" w:cs="Arial"/>
          <w:sz w:val="24"/>
          <w:szCs w:val="24"/>
        </w:rPr>
        <w:t xml:space="preserve">Avenida </w:t>
      </w:r>
      <w:r w:rsidR="00431131" w:rsidRPr="00431131">
        <w:rPr>
          <w:rFonts w:ascii="Arial" w:hAnsi="Arial" w:cs="Arial"/>
          <w:sz w:val="24"/>
          <w:szCs w:val="24"/>
        </w:rPr>
        <w:t>Lázaro Gonçalves de Oliveira</w:t>
      </w:r>
      <w:r w:rsidRPr="00C355D1">
        <w:rPr>
          <w:rFonts w:ascii="Arial" w:hAnsi="Arial" w:cs="Arial"/>
          <w:sz w:val="24"/>
          <w:szCs w:val="24"/>
        </w:rPr>
        <w:t xml:space="preserve">, no bairro </w:t>
      </w:r>
      <w:r w:rsidR="00431131">
        <w:rPr>
          <w:rFonts w:ascii="Arial" w:hAnsi="Arial" w:cs="Arial"/>
          <w:sz w:val="24"/>
          <w:szCs w:val="24"/>
        </w:rPr>
        <w:t>Parque do Lago</w:t>
      </w:r>
      <w:r w:rsidR="008C0812">
        <w:rPr>
          <w:rFonts w:ascii="Arial" w:hAnsi="Arial" w:cs="Arial"/>
          <w:sz w:val="24"/>
          <w:szCs w:val="24"/>
        </w:rPr>
        <w:t>.</w:t>
      </w:r>
    </w:p>
    <w:p w:rsidR="008C0812" w:rsidRPr="00C355D1" w:rsidRDefault="008C0812" w:rsidP="008C081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CF0D60" w:rsidRPr="00CF0D60">
        <w:rPr>
          <w:rFonts w:ascii="Arial" w:hAnsi="Arial" w:cs="Arial"/>
          <w:bCs/>
          <w:sz w:val="24"/>
          <w:szCs w:val="24"/>
        </w:rPr>
        <w:t xml:space="preserve">a limpeza e roçagem em área pública na </w:t>
      </w:r>
      <w:r w:rsidR="008C0812" w:rsidRPr="008C0812">
        <w:rPr>
          <w:rFonts w:ascii="Arial" w:hAnsi="Arial" w:cs="Arial"/>
          <w:bCs/>
          <w:sz w:val="24"/>
          <w:szCs w:val="24"/>
        </w:rPr>
        <w:t>Rua Gabriel Pereira de Brito</w:t>
      </w:r>
      <w:r w:rsidR="008C0812">
        <w:rPr>
          <w:rFonts w:ascii="Arial" w:hAnsi="Arial" w:cs="Arial"/>
          <w:bCs/>
          <w:sz w:val="24"/>
          <w:szCs w:val="24"/>
        </w:rPr>
        <w:t xml:space="preserve"> esquina coma Rua São João Batista</w:t>
      </w:r>
      <w:r w:rsidR="008C0812" w:rsidRPr="008C0812">
        <w:rPr>
          <w:rFonts w:ascii="Arial" w:hAnsi="Arial" w:cs="Arial"/>
          <w:bCs/>
          <w:sz w:val="24"/>
          <w:szCs w:val="24"/>
        </w:rPr>
        <w:t>, no bairro Dona Regina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CF0D6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F0D60">
        <w:rPr>
          <w:rFonts w:ascii="Arial" w:hAnsi="Arial" w:cs="Arial"/>
        </w:rPr>
        <w:t>endo em vista que o mato está muito alto</w:t>
      </w:r>
      <w:r w:rsidR="008C0812">
        <w:rPr>
          <w:rFonts w:ascii="Arial" w:hAnsi="Arial" w:cs="Arial"/>
        </w:rPr>
        <w:t xml:space="preserve"> </w:t>
      </w:r>
      <w:r w:rsidR="000810B5">
        <w:rPr>
          <w:rFonts w:ascii="Arial" w:hAnsi="Arial" w:cs="Arial"/>
        </w:rPr>
        <w:t>podendo ser</w:t>
      </w:r>
      <w:r w:rsidRPr="00CF0D60">
        <w:rPr>
          <w:rFonts w:ascii="Arial" w:hAnsi="Arial" w:cs="Arial"/>
        </w:rPr>
        <w:t xml:space="preserve"> possíveis focos de criadouro de insetos peçonhentos e do mosquito Aedes Aegypti “Mosquito da Dengue</w:t>
      </w:r>
      <w:r>
        <w:rPr>
          <w:rFonts w:ascii="Arial" w:hAnsi="Arial" w:cs="Arial"/>
        </w:rPr>
        <w:t>, por também estar sendo utilizados como área de despejo irregular de entulhos</w:t>
      </w:r>
      <w:r w:rsidRPr="00CF0D60">
        <w:rPr>
          <w:rFonts w:ascii="Arial" w:hAnsi="Arial" w:cs="Arial"/>
        </w:rPr>
        <w:t>”.</w:t>
      </w: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810B5">
        <w:rPr>
          <w:rFonts w:ascii="Arial" w:hAnsi="Arial" w:cs="Arial"/>
          <w:sz w:val="24"/>
          <w:szCs w:val="24"/>
        </w:rPr>
        <w:t>2</w:t>
      </w:r>
      <w:r w:rsidR="00A4013E">
        <w:rPr>
          <w:rFonts w:ascii="Arial" w:hAnsi="Arial" w:cs="Arial"/>
          <w:sz w:val="24"/>
          <w:szCs w:val="24"/>
        </w:rPr>
        <w:t>8</w:t>
      </w:r>
      <w:r w:rsidR="00CF0D60">
        <w:rPr>
          <w:rFonts w:ascii="Arial" w:hAnsi="Arial" w:cs="Arial"/>
          <w:sz w:val="24"/>
          <w:szCs w:val="24"/>
        </w:rPr>
        <w:t xml:space="preserve"> de março de 2.013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CF0D6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F2A" w:rsidRDefault="00CF2F2A">
      <w:r>
        <w:separator/>
      </w:r>
    </w:p>
  </w:endnote>
  <w:endnote w:type="continuationSeparator" w:id="0">
    <w:p w:rsidR="00CF2F2A" w:rsidRDefault="00CF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F2A" w:rsidRDefault="00CF2F2A">
      <w:r>
        <w:separator/>
      </w:r>
    </w:p>
  </w:footnote>
  <w:footnote w:type="continuationSeparator" w:id="0">
    <w:p w:rsidR="00CF2F2A" w:rsidRDefault="00CF2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207E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E207E" w:rsidRPr="003E207E" w:rsidRDefault="003E207E" w:rsidP="003E207E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E207E">
                  <w:rPr>
                    <w:rFonts w:ascii="Arial" w:hAnsi="Arial" w:cs="Arial"/>
                    <w:b/>
                  </w:rPr>
                  <w:t>PROTOCOLO Nº: 03592/2013     DATA: 28/03/2013     HORA: 12:50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10B5"/>
    <w:rsid w:val="00104AF2"/>
    <w:rsid w:val="001B478A"/>
    <w:rsid w:val="001D1394"/>
    <w:rsid w:val="0033648A"/>
    <w:rsid w:val="00373483"/>
    <w:rsid w:val="003D3AA8"/>
    <w:rsid w:val="003E207E"/>
    <w:rsid w:val="00431131"/>
    <w:rsid w:val="00454EAC"/>
    <w:rsid w:val="00466D3F"/>
    <w:rsid w:val="0049057E"/>
    <w:rsid w:val="004B57DB"/>
    <w:rsid w:val="004C67DE"/>
    <w:rsid w:val="006A2191"/>
    <w:rsid w:val="00705ABB"/>
    <w:rsid w:val="00790F34"/>
    <w:rsid w:val="007B32E5"/>
    <w:rsid w:val="008C0812"/>
    <w:rsid w:val="009A7C1A"/>
    <w:rsid w:val="009F196D"/>
    <w:rsid w:val="00A4013E"/>
    <w:rsid w:val="00A64E75"/>
    <w:rsid w:val="00A669E8"/>
    <w:rsid w:val="00A71CAF"/>
    <w:rsid w:val="00A9035B"/>
    <w:rsid w:val="00AE702A"/>
    <w:rsid w:val="00AF17AB"/>
    <w:rsid w:val="00BF77A1"/>
    <w:rsid w:val="00CD613B"/>
    <w:rsid w:val="00CF0D60"/>
    <w:rsid w:val="00CF2F2A"/>
    <w:rsid w:val="00CF7F49"/>
    <w:rsid w:val="00D26CB3"/>
    <w:rsid w:val="00E903BB"/>
    <w:rsid w:val="00EB7D7D"/>
    <w:rsid w:val="00ED01D4"/>
    <w:rsid w:val="00EE7983"/>
    <w:rsid w:val="00F16623"/>
    <w:rsid w:val="00FC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