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RPr="002F6CF1" w:rsidP="002F6CF1">
      <w:pPr>
        <w:pStyle w:val="Title"/>
        <w:spacing w:line="360" w:lineRule="auto"/>
        <w:rPr>
          <w:rFonts w:ascii="Arial" w:hAnsi="Arial" w:cs="Arial"/>
        </w:rPr>
      </w:pPr>
      <w:r w:rsidRPr="002F6CF1">
        <w:rPr>
          <w:rFonts w:ascii="Arial" w:hAnsi="Arial" w:cs="Arial"/>
        </w:rPr>
        <w:t xml:space="preserve">REQUERIMENTO Nº </w:t>
      </w:r>
      <w:r w:rsidRPr="002F6CF1">
        <w:rPr>
          <w:rFonts w:ascii="Arial" w:hAnsi="Arial" w:cs="Arial"/>
        </w:rPr>
        <w:t>578</w:t>
      </w:r>
      <w:r w:rsidRPr="002F6CF1">
        <w:rPr>
          <w:rFonts w:ascii="Arial" w:hAnsi="Arial" w:cs="Arial"/>
        </w:rPr>
        <w:t>/</w:t>
      </w:r>
      <w:r w:rsidRPr="002F6CF1">
        <w:rPr>
          <w:rFonts w:ascii="Arial" w:hAnsi="Arial" w:cs="Arial"/>
        </w:rPr>
        <w:t>2021</w:t>
      </w:r>
    </w:p>
    <w:p w:rsidR="006B2407" w:rsidRPr="002F6CF1" w:rsidP="002F6CF1">
      <w:pPr>
        <w:pStyle w:val="Title"/>
        <w:spacing w:line="360" w:lineRule="auto"/>
        <w:rPr>
          <w:rFonts w:ascii="Arial" w:hAnsi="Arial" w:cs="Arial"/>
        </w:rPr>
      </w:pPr>
    </w:p>
    <w:p w:rsidR="006B2407" w:rsidRPr="002F6CF1" w:rsidP="002F6CF1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F6CF1">
        <w:rPr>
          <w:rFonts w:ascii="Arial" w:hAnsi="Arial" w:cs="Arial"/>
          <w:sz w:val="24"/>
          <w:szCs w:val="24"/>
        </w:rPr>
        <w:t>Requer informações acerca</w:t>
      </w:r>
      <w:r w:rsidRPr="002F6CF1" w:rsidR="004D1894">
        <w:rPr>
          <w:rFonts w:ascii="Arial" w:hAnsi="Arial" w:cs="Arial"/>
          <w:sz w:val="24"/>
          <w:szCs w:val="24"/>
        </w:rPr>
        <w:t xml:space="preserve"> </w:t>
      </w:r>
      <w:r w:rsidRPr="002F6CF1" w:rsidR="00F30144">
        <w:rPr>
          <w:rFonts w:ascii="Arial" w:hAnsi="Arial" w:cs="Arial"/>
          <w:sz w:val="24"/>
          <w:szCs w:val="24"/>
        </w:rPr>
        <w:t>da</w:t>
      </w:r>
      <w:r w:rsidRPr="002F6CF1" w:rsidR="00674EED">
        <w:rPr>
          <w:rFonts w:ascii="Arial" w:hAnsi="Arial" w:cs="Arial"/>
          <w:sz w:val="24"/>
          <w:szCs w:val="24"/>
        </w:rPr>
        <w:t xml:space="preserve"> progressão vertical de alguns Guardas Civis Municipais. </w:t>
      </w:r>
    </w:p>
    <w:p w:rsidR="00FF3852" w:rsidRPr="002F6CF1" w:rsidP="002F6CF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6CF1">
        <w:rPr>
          <w:rFonts w:ascii="Arial" w:hAnsi="Arial" w:cs="Arial"/>
          <w:sz w:val="24"/>
          <w:szCs w:val="24"/>
        </w:rPr>
        <w:t>Senhor Presidente,</w:t>
      </w:r>
    </w:p>
    <w:p w:rsidR="009A1733" w:rsidRPr="002F6CF1" w:rsidP="002F6CF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6CF1">
        <w:rPr>
          <w:rFonts w:ascii="Arial" w:hAnsi="Arial" w:cs="Arial"/>
          <w:sz w:val="24"/>
          <w:szCs w:val="24"/>
        </w:rPr>
        <w:t>Senhoras Vereadoras,</w:t>
      </w:r>
    </w:p>
    <w:p w:rsidR="00FF3852" w:rsidRPr="002F6CF1" w:rsidP="002F6CF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6CF1"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RPr="002F6CF1" w:rsidP="002F6C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RPr="002F6CF1" w:rsidP="002F6CF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6CF1">
        <w:rPr>
          <w:rFonts w:ascii="Arial" w:hAnsi="Arial" w:cs="Arial"/>
          <w:b/>
          <w:sz w:val="24"/>
          <w:szCs w:val="24"/>
        </w:rPr>
        <w:t>CONSIDERANDO</w:t>
      </w:r>
      <w:r w:rsidRPr="002F6CF1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2F6CF1" w:rsidP="002F6CF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2F6CF1" w:rsidP="002F6CF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F6CF1">
        <w:rPr>
          <w:rFonts w:ascii="Arial" w:hAnsi="Arial" w:cs="Arial"/>
          <w:b/>
          <w:sz w:val="24"/>
          <w:szCs w:val="24"/>
        </w:rPr>
        <w:t>REQUEIRO</w:t>
      </w:r>
      <w:r w:rsidRPr="002F6CF1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Pr="002F6CF1" w:rsidR="006A4557">
        <w:rPr>
          <w:rFonts w:ascii="Arial" w:hAnsi="Arial" w:cs="Arial"/>
          <w:sz w:val="24"/>
          <w:szCs w:val="24"/>
        </w:rPr>
        <w:t>o Excelentíssimo</w:t>
      </w:r>
      <w:r w:rsidRPr="002F6CF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2F6CF1">
        <w:rPr>
          <w:rFonts w:ascii="Arial" w:hAnsi="Arial" w:cs="Arial"/>
          <w:bCs/>
          <w:sz w:val="24"/>
          <w:szCs w:val="24"/>
        </w:rPr>
        <w:t>:</w:t>
      </w:r>
      <w:r w:rsidRPr="002F6CF1">
        <w:rPr>
          <w:rFonts w:ascii="Arial" w:hAnsi="Arial" w:cs="Arial"/>
          <w:sz w:val="24"/>
          <w:szCs w:val="24"/>
        </w:rPr>
        <w:t xml:space="preserve"> </w:t>
      </w:r>
    </w:p>
    <w:p w:rsidR="006A43E1" w:rsidRPr="002F6CF1" w:rsidP="002F6C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563F" w:rsidRPr="002F6CF1" w:rsidP="002F6CF1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2F6CF1">
        <w:rPr>
          <w:sz w:val="24"/>
          <w:szCs w:val="24"/>
        </w:rPr>
        <w:t xml:space="preserve">Diante de possível improbidade administrativa, solicito que seja informado, o porquê os Guardas Civis Municipais: Reginaldo Paulino Lopes, Rodrigo Ferreira Silva, Fábio Rogério de Souza, César Rogério Servello, Renan Siloni de Novaes, Rafaela Maciel Romanholi, Edmilson dos </w:t>
      </w:r>
      <w:r w:rsidRPr="002F6CF1">
        <w:rPr>
          <w:sz w:val="24"/>
          <w:szCs w:val="24"/>
        </w:rPr>
        <w:t>Santos Maria</w:t>
      </w:r>
      <w:r w:rsidRPr="002F6CF1">
        <w:rPr>
          <w:sz w:val="24"/>
          <w:szCs w:val="24"/>
        </w:rPr>
        <w:t xml:space="preserve">, Dgiovany Vieira dos Anjos, Clayton Roberto da Silva Almeida, Gesiel da Silva Lima, Caio Eduardo Bartag, Naysson Cardoso Gusmão, Anderson Paulo da Silva, Matheus Villalon, Diego Trajano Barbosa, </w:t>
      </w:r>
      <w:r w:rsidRPr="002F6CF1" w:rsidR="00674EED">
        <w:rPr>
          <w:sz w:val="24"/>
          <w:szCs w:val="24"/>
        </w:rPr>
        <w:t>Willian Luiz Curcio Nazato</w:t>
      </w:r>
      <w:r w:rsidR="00133687">
        <w:rPr>
          <w:sz w:val="24"/>
          <w:szCs w:val="24"/>
        </w:rPr>
        <w:t>, Diego Oliveira de Andrade</w:t>
      </w:r>
      <w:r w:rsidRPr="002F6CF1" w:rsidR="00674EED">
        <w:rPr>
          <w:sz w:val="24"/>
          <w:szCs w:val="24"/>
        </w:rPr>
        <w:t xml:space="preserve"> e Edmar Roberto Rodrigues</w:t>
      </w:r>
      <w:r w:rsidRPr="002F6CF1">
        <w:rPr>
          <w:sz w:val="24"/>
          <w:szCs w:val="24"/>
        </w:rPr>
        <w:t xml:space="preserve">, que em 03 de fevereiro de 2020 completaram 06 anos de serviço prestados como Guardas Civis Municipais deixaram de receber a progressão vertical? </w:t>
      </w:r>
      <w:r w:rsidRPr="002F6CF1" w:rsidR="00674EED">
        <w:rPr>
          <w:sz w:val="24"/>
          <w:szCs w:val="24"/>
        </w:rPr>
        <w:t>(</w:t>
      </w:r>
      <w:r w:rsidRPr="002F6CF1">
        <w:rPr>
          <w:sz w:val="24"/>
          <w:szCs w:val="24"/>
        </w:rPr>
        <w:t>nos termos do artigo 17, da lei complementar 67/2009, alterada pela lei 198/2014)</w:t>
      </w:r>
      <w:r w:rsidRPr="002F6CF1" w:rsidR="00674EED">
        <w:rPr>
          <w:sz w:val="24"/>
          <w:szCs w:val="24"/>
        </w:rPr>
        <w:t>.</w:t>
      </w:r>
    </w:p>
    <w:p w:rsidR="00674EED" w:rsidRPr="002F6CF1" w:rsidP="002F6CF1">
      <w:pPr>
        <w:pStyle w:val="ListParagraph"/>
        <w:spacing w:line="360" w:lineRule="auto"/>
        <w:ind w:left="780" w:firstLine="0"/>
        <w:jc w:val="both"/>
        <w:rPr>
          <w:sz w:val="24"/>
          <w:szCs w:val="24"/>
        </w:rPr>
      </w:pPr>
    </w:p>
    <w:p w:rsidR="00073A52" w:rsidP="00073A52">
      <w:pPr>
        <w:pStyle w:val="ListParagraph"/>
        <w:spacing w:line="360" w:lineRule="auto"/>
        <w:ind w:left="780" w:firstLine="0"/>
        <w:jc w:val="both"/>
        <w:rPr>
          <w:sz w:val="24"/>
          <w:szCs w:val="24"/>
        </w:rPr>
      </w:pPr>
    </w:p>
    <w:p w:rsidR="00073A52" w:rsidRPr="00073A52" w:rsidP="00073A52">
      <w:pPr>
        <w:pStyle w:val="ListParagraph"/>
        <w:rPr>
          <w:sz w:val="24"/>
          <w:szCs w:val="24"/>
        </w:rPr>
      </w:pPr>
    </w:p>
    <w:p w:rsidR="00073A52" w:rsidP="00073A52">
      <w:pPr>
        <w:pStyle w:val="ListParagraph"/>
        <w:spacing w:line="360" w:lineRule="auto"/>
        <w:ind w:left="780" w:firstLine="0"/>
        <w:jc w:val="both"/>
        <w:rPr>
          <w:sz w:val="24"/>
          <w:szCs w:val="24"/>
        </w:rPr>
      </w:pPr>
    </w:p>
    <w:p w:rsidR="00073A52" w:rsidP="00073A52">
      <w:pPr>
        <w:pStyle w:val="ListParagraph"/>
        <w:spacing w:line="360" w:lineRule="auto"/>
        <w:ind w:left="780" w:firstLine="0"/>
        <w:jc w:val="both"/>
        <w:rPr>
          <w:sz w:val="24"/>
          <w:szCs w:val="24"/>
        </w:rPr>
      </w:pPr>
    </w:p>
    <w:p w:rsidR="00073A52" w:rsidP="00073A52">
      <w:pPr>
        <w:pStyle w:val="ListParagraph"/>
        <w:spacing w:line="360" w:lineRule="auto"/>
        <w:ind w:left="780" w:firstLine="0"/>
        <w:jc w:val="both"/>
        <w:rPr>
          <w:sz w:val="24"/>
          <w:szCs w:val="24"/>
        </w:rPr>
      </w:pPr>
    </w:p>
    <w:p w:rsidR="00073A52" w:rsidP="00073A52">
      <w:pPr>
        <w:pStyle w:val="ListParagraph"/>
        <w:spacing w:line="360" w:lineRule="auto"/>
        <w:ind w:left="780" w:firstLine="0"/>
        <w:jc w:val="both"/>
        <w:rPr>
          <w:sz w:val="24"/>
          <w:szCs w:val="24"/>
        </w:rPr>
      </w:pPr>
    </w:p>
    <w:p w:rsidR="00674EED" w:rsidRPr="002F6CF1" w:rsidP="002F6CF1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2F6CF1">
        <w:rPr>
          <w:sz w:val="24"/>
          <w:szCs w:val="24"/>
        </w:rPr>
        <w:t>Detalhar o caso dos Guardas Civis Municipais individualizando cada um dos nomes mencionados</w:t>
      </w:r>
      <w:r w:rsidR="002F6CF1">
        <w:rPr>
          <w:sz w:val="24"/>
          <w:szCs w:val="24"/>
        </w:rPr>
        <w:t>.</w:t>
      </w:r>
    </w:p>
    <w:p w:rsidR="00674EED" w:rsidRPr="002F6CF1" w:rsidP="002F6C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EED" w:rsidRPr="002F6CF1" w:rsidP="002F6C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13EA" w:rsidP="002F6CF1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6CF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073A52" w:rsidP="002F6CF1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73A52" w:rsidRPr="002F6CF1" w:rsidP="002F6CF1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B13C67" w:rsidRPr="002F6CF1" w:rsidP="002F6CF1">
      <w:pPr>
        <w:spacing w:line="360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2F6CF1">
        <w:rPr>
          <w:rFonts w:ascii="Arial" w:hAnsi="Arial" w:cs="Arial"/>
          <w:sz w:val="24"/>
          <w:szCs w:val="24"/>
        </w:rPr>
        <w:t xml:space="preserve">Este vereador foi </w:t>
      </w:r>
      <w:r w:rsidRPr="002F6CF1" w:rsidR="00674EED">
        <w:rPr>
          <w:rFonts w:ascii="Arial" w:hAnsi="Arial" w:cs="Arial"/>
          <w:sz w:val="24"/>
          <w:szCs w:val="24"/>
        </w:rPr>
        <w:t>questionado em relação ao assunto.</w:t>
      </w:r>
    </w:p>
    <w:p w:rsidR="004F682D" w:rsidP="002F6C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3A52" w:rsidP="002F6C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73A52" w:rsidRPr="002F6CF1" w:rsidP="002F6C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RPr="002F6CF1" w:rsidP="002F6CF1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2F6CF1">
        <w:rPr>
          <w:rFonts w:ascii="Arial" w:hAnsi="Arial" w:cs="Arial"/>
          <w:sz w:val="24"/>
          <w:szCs w:val="24"/>
        </w:rPr>
        <w:t>Plen</w:t>
      </w:r>
      <w:r w:rsidRPr="002F6CF1"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Pr="002F6CF1" w:rsidR="00674EED">
        <w:rPr>
          <w:rFonts w:ascii="Arial" w:hAnsi="Arial" w:cs="Arial"/>
          <w:sz w:val="24"/>
          <w:szCs w:val="24"/>
        </w:rPr>
        <w:t>25</w:t>
      </w:r>
      <w:r w:rsidRPr="002F6CF1">
        <w:rPr>
          <w:rFonts w:ascii="Arial" w:hAnsi="Arial" w:cs="Arial"/>
          <w:sz w:val="24"/>
          <w:szCs w:val="24"/>
        </w:rPr>
        <w:t xml:space="preserve"> de </w:t>
      </w:r>
      <w:r w:rsidRPr="002F6CF1" w:rsidR="004021E4">
        <w:rPr>
          <w:rFonts w:ascii="Arial" w:hAnsi="Arial" w:cs="Arial"/>
          <w:sz w:val="24"/>
          <w:szCs w:val="24"/>
        </w:rPr>
        <w:t>junho</w:t>
      </w:r>
      <w:r w:rsidRPr="002F6CF1">
        <w:rPr>
          <w:rFonts w:ascii="Arial" w:hAnsi="Arial" w:cs="Arial"/>
          <w:sz w:val="24"/>
          <w:szCs w:val="24"/>
        </w:rPr>
        <w:t xml:space="preserve"> de 2.0</w:t>
      </w:r>
      <w:r w:rsidRPr="002F6CF1" w:rsidR="006D6A5D">
        <w:rPr>
          <w:rFonts w:ascii="Arial" w:hAnsi="Arial" w:cs="Arial"/>
          <w:sz w:val="24"/>
          <w:szCs w:val="24"/>
        </w:rPr>
        <w:t>21</w:t>
      </w:r>
      <w:r w:rsidRPr="002F6CF1">
        <w:rPr>
          <w:rFonts w:ascii="Arial" w:hAnsi="Arial" w:cs="Arial"/>
          <w:sz w:val="24"/>
          <w:szCs w:val="24"/>
        </w:rPr>
        <w:t>.</w:t>
      </w:r>
    </w:p>
    <w:p w:rsidR="00B13C67" w:rsidRPr="002F6CF1" w:rsidP="002F6CF1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674EED" w:rsidRPr="002F6CF1" w:rsidP="002F6CF1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RPr="002F6CF1" w:rsidP="002F6C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RPr="002F6CF1" w:rsidP="002F6CF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6CF1">
        <w:rPr>
          <w:rFonts w:ascii="Arial" w:hAnsi="Arial" w:cs="Arial"/>
          <w:b/>
          <w:sz w:val="24"/>
          <w:szCs w:val="24"/>
        </w:rPr>
        <w:t>Eliel Miranda</w:t>
      </w:r>
    </w:p>
    <w:p w:rsidR="00FF3852" w:rsidRPr="002F6CF1" w:rsidP="002F6CF1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F6CF1">
        <w:rPr>
          <w:rFonts w:ascii="Arial" w:hAnsi="Arial" w:cs="Arial"/>
          <w:sz w:val="24"/>
          <w:szCs w:val="24"/>
        </w:rPr>
        <w:t>-vereador-</w:t>
      </w:r>
    </w:p>
    <w:sectPr w:rsidSect="002F6CF1">
      <w:headerReference w:type="default" r:id="rId4"/>
      <w:pgSz w:w="11907" w:h="16840" w:code="9"/>
      <w:pgMar w:top="2410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6124293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093116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030954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447CD1"/>
    <w:multiLevelType w:val="hybridMultilevel"/>
    <w:tmpl w:val="74DA4D1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73A52"/>
    <w:rsid w:val="00094E38"/>
    <w:rsid w:val="000A07F8"/>
    <w:rsid w:val="000A21D4"/>
    <w:rsid w:val="000E61E3"/>
    <w:rsid w:val="00110691"/>
    <w:rsid w:val="00133687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2F6CF1"/>
    <w:rsid w:val="00325571"/>
    <w:rsid w:val="0032732D"/>
    <w:rsid w:val="00327802"/>
    <w:rsid w:val="0033648A"/>
    <w:rsid w:val="00362498"/>
    <w:rsid w:val="003677AC"/>
    <w:rsid w:val="00373483"/>
    <w:rsid w:val="003D3AA8"/>
    <w:rsid w:val="004021E4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4F682D"/>
    <w:rsid w:val="00507027"/>
    <w:rsid w:val="00544F9E"/>
    <w:rsid w:val="00586AE9"/>
    <w:rsid w:val="005B097E"/>
    <w:rsid w:val="005C3F2F"/>
    <w:rsid w:val="005D4EC4"/>
    <w:rsid w:val="006104F7"/>
    <w:rsid w:val="0063705F"/>
    <w:rsid w:val="00674EED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42F59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F49"/>
    <w:rsid w:val="00D26CB3"/>
    <w:rsid w:val="00D27E16"/>
    <w:rsid w:val="00D57EF9"/>
    <w:rsid w:val="00D83AF6"/>
    <w:rsid w:val="00DB2FC7"/>
    <w:rsid w:val="00DD6AFF"/>
    <w:rsid w:val="00E6563F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30144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41</cp:revision>
  <cp:lastPrinted>2013-01-24T12:50:00Z</cp:lastPrinted>
  <dcterms:created xsi:type="dcterms:W3CDTF">2021-04-27T13:33:00Z</dcterms:created>
  <dcterms:modified xsi:type="dcterms:W3CDTF">2021-06-25T18:35:00Z</dcterms:modified>
</cp:coreProperties>
</file>