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D0318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0318B" w:rsidRPr="00D0318B" w:rsidP="001507F4">
      <w:pPr>
        <w:pStyle w:val="BodyTextIndent"/>
        <w:ind w:left="4440"/>
        <w:rPr>
          <w:rFonts w:ascii="Arial" w:hAnsi="Arial" w:cs="Arial"/>
        </w:rPr>
      </w:pPr>
      <w:r w:rsidRPr="00D0318B">
        <w:rPr>
          <w:rFonts w:ascii="Arial" w:hAnsi="Arial" w:cs="Arial"/>
        </w:rPr>
        <w:t>Indica</w:t>
      </w:r>
      <w:r w:rsidRPr="00D0318B" w:rsidR="00B232A2">
        <w:rPr>
          <w:rFonts w:ascii="Arial" w:hAnsi="Arial" w:cs="Arial"/>
        </w:rPr>
        <w:t xml:space="preserve"> ao</w:t>
      </w:r>
      <w:r w:rsidRPr="00D0318B" w:rsidR="001C79E5">
        <w:rPr>
          <w:rFonts w:ascii="Arial" w:hAnsi="Arial" w:cs="Arial"/>
        </w:rPr>
        <w:t xml:space="preserve"> Poder Executivo Municipal</w:t>
      </w:r>
      <w:r w:rsidRPr="00D0318B">
        <w:rPr>
          <w:rFonts w:ascii="Arial" w:hAnsi="Arial" w:cs="Arial"/>
        </w:rPr>
        <w:t xml:space="preserve"> “Reforma de brinquedos no parque infantil localizado na Praça da Mig</w:t>
      </w:r>
      <w:r>
        <w:rPr>
          <w:rFonts w:ascii="Arial" w:hAnsi="Arial" w:cs="Arial"/>
        </w:rPr>
        <w:t>ração, no bairro Jardim Pérola</w:t>
      </w:r>
      <w:r>
        <w:rPr>
          <w:rFonts w:ascii="Arial" w:hAnsi="Arial" w:cs="Arial"/>
        </w:rPr>
        <w:t>”</w:t>
      </w:r>
    </w:p>
    <w:p w:rsidR="00D0318B" w:rsidRPr="00D0318B" w:rsidP="001507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318B" w:rsidRPr="00D0318B" w:rsidP="00D0318B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D0318B">
        <w:rPr>
          <w:rFonts w:ascii="Arial" w:hAnsi="Arial" w:cs="Arial"/>
          <w:sz w:val="24"/>
          <w:szCs w:val="24"/>
        </w:rPr>
        <w:t xml:space="preserve"> </w:t>
      </w:r>
    </w:p>
    <w:p w:rsidR="001C79E5" w:rsidRPr="00D0318B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RPr="00D0318B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8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C79E5" w:rsidRPr="00D0318B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RPr="00D0318B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RPr="00D0318B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D031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8B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D0318B">
        <w:rPr>
          <w:rFonts w:ascii="Arial" w:hAnsi="Arial" w:cs="Arial"/>
          <w:sz w:val="24"/>
          <w:szCs w:val="24"/>
        </w:rPr>
        <w:t>dirijo-me</w:t>
      </w:r>
      <w:r w:rsidRPr="00D0318B">
        <w:rPr>
          <w:rFonts w:ascii="Arial" w:hAnsi="Arial" w:cs="Arial"/>
          <w:sz w:val="24"/>
          <w:szCs w:val="24"/>
        </w:rPr>
        <w:t xml:space="preserve"> a Vossa Excelência para indicar que, por intermédio do Setor com</w:t>
      </w:r>
      <w:r w:rsidRPr="00D0318B" w:rsidR="00D0318B">
        <w:rPr>
          <w:rFonts w:ascii="Arial" w:hAnsi="Arial" w:cs="Arial"/>
          <w:sz w:val="24"/>
          <w:szCs w:val="24"/>
        </w:rPr>
        <w:t>petente, seja executada Reforma de brinquedos no parque infantil, localizado na Praça da Migração, no bairro Jardim Pérola.</w:t>
      </w:r>
    </w:p>
    <w:p w:rsidR="00D0318B" w:rsidRPr="00D0318B" w:rsidP="00D031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RPr="00D0318B" w:rsidP="001C79E5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C79E5" w:rsidRPr="00D0318B" w:rsidP="00D0318B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D0318B">
        <w:rPr>
          <w:rFonts w:ascii="Arial" w:hAnsi="Arial" w:cs="Arial"/>
          <w:b/>
          <w:bCs/>
          <w:sz w:val="24"/>
          <w:szCs w:val="24"/>
        </w:rPr>
        <w:t>Justificativa:</w:t>
      </w:r>
    </w:p>
    <w:p w:rsidR="001C79E5" w:rsidRPr="00D0318B" w:rsidP="00D031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318B" w:rsidRPr="00D0318B" w:rsidP="00D0318B">
      <w:pPr>
        <w:jc w:val="center"/>
        <w:rPr>
          <w:rFonts w:ascii="Arial" w:hAnsi="Arial" w:cs="Arial"/>
          <w:b/>
          <w:sz w:val="24"/>
          <w:szCs w:val="24"/>
        </w:rPr>
      </w:pPr>
    </w:p>
    <w:p w:rsidR="00D0318B" w:rsidRPr="00D0318B" w:rsidP="00D031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8B">
        <w:rPr>
          <w:rFonts w:ascii="Arial" w:hAnsi="Arial" w:cs="Arial"/>
          <w:sz w:val="24"/>
          <w:szCs w:val="24"/>
        </w:rPr>
        <w:t xml:space="preserve">Ocorre que o parque infantil acima mencionado está com </w:t>
      </w:r>
      <w:r w:rsidRPr="00D0318B">
        <w:rPr>
          <w:rFonts w:ascii="Arial" w:hAnsi="Arial" w:cs="Arial"/>
          <w:sz w:val="24"/>
          <w:szCs w:val="24"/>
        </w:rPr>
        <w:t>o brinquedos</w:t>
      </w:r>
      <w:r w:rsidRPr="00D0318B">
        <w:rPr>
          <w:rFonts w:ascii="Arial" w:hAnsi="Arial" w:cs="Arial"/>
          <w:sz w:val="24"/>
          <w:szCs w:val="24"/>
        </w:rPr>
        <w:t xml:space="preserve"> danificados, podendo ocasionar acidentes nas crianças que utilizam o local para descontração e lazer.</w:t>
      </w:r>
    </w:p>
    <w:p w:rsidR="001C79E5" w:rsidRPr="00D0318B" w:rsidP="00E92051">
      <w:pPr>
        <w:pStyle w:val="BodyTextIndent2"/>
        <w:ind w:firstLine="0"/>
        <w:rPr>
          <w:rFonts w:ascii="Arial" w:hAnsi="Arial" w:cs="Arial"/>
        </w:rPr>
      </w:pPr>
    </w:p>
    <w:p w:rsidR="001C79E5" w:rsidRPr="00D0318B" w:rsidP="001C79E5">
      <w:pPr>
        <w:pStyle w:val="BodyTextIndent2"/>
        <w:rPr>
          <w:rFonts w:ascii="Arial" w:hAnsi="Arial" w:cs="Arial"/>
        </w:rPr>
      </w:pPr>
    </w:p>
    <w:p w:rsidR="001C79E5" w:rsidRPr="00D0318B" w:rsidP="001C79E5">
      <w:pPr>
        <w:pStyle w:val="BodyTextIndent2"/>
        <w:rPr>
          <w:rFonts w:ascii="Arial" w:hAnsi="Arial" w:cs="Arial"/>
        </w:rPr>
      </w:pPr>
    </w:p>
    <w:p w:rsidR="001C79E5" w:rsidRPr="00D0318B" w:rsidP="001C79E5">
      <w:pPr>
        <w:pStyle w:val="BodyTextIndent2"/>
        <w:rPr>
          <w:rFonts w:ascii="Arial" w:hAnsi="Arial" w:cs="Arial"/>
        </w:rPr>
      </w:pPr>
      <w:r w:rsidRPr="00D0318B">
        <w:rPr>
          <w:rFonts w:ascii="Arial" w:hAnsi="Arial" w:cs="Arial"/>
        </w:rPr>
        <w:t xml:space="preserve"> “Dr. Tancredo Neves”, em 24</w:t>
      </w:r>
      <w:r w:rsidRPr="00D0318B">
        <w:rPr>
          <w:rFonts w:ascii="Arial" w:hAnsi="Arial" w:cs="Arial"/>
        </w:rPr>
        <w:t xml:space="preserve"> de junho de 2021.</w:t>
      </w:r>
    </w:p>
    <w:p w:rsidR="001C79E5" w:rsidRPr="00D0318B" w:rsidP="001C79E5">
      <w:pPr>
        <w:ind w:firstLine="1440"/>
        <w:rPr>
          <w:rFonts w:ascii="Arial" w:hAnsi="Arial" w:cs="Arial"/>
          <w:sz w:val="24"/>
          <w:szCs w:val="24"/>
        </w:rPr>
      </w:pPr>
    </w:p>
    <w:p w:rsidR="001C79E5" w:rsidP="001C79E5">
      <w:pPr>
        <w:rPr>
          <w:rFonts w:ascii="Arial" w:hAnsi="Arial" w:cs="Arial"/>
          <w:sz w:val="24"/>
          <w:szCs w:val="24"/>
        </w:rPr>
      </w:pPr>
    </w:p>
    <w:p w:rsidR="00A87B15" w:rsidP="001C79E5">
      <w:pPr>
        <w:rPr>
          <w:rFonts w:ascii="Arial" w:hAnsi="Arial" w:cs="Arial"/>
          <w:sz w:val="24"/>
          <w:szCs w:val="24"/>
        </w:rPr>
      </w:pPr>
    </w:p>
    <w:p w:rsidR="00A87B15" w:rsidRPr="00D0318B" w:rsidP="001C79E5">
      <w:pPr>
        <w:rPr>
          <w:rFonts w:ascii="Arial" w:hAnsi="Arial" w:cs="Arial"/>
          <w:sz w:val="24"/>
          <w:szCs w:val="24"/>
        </w:rPr>
      </w:pPr>
    </w:p>
    <w:p w:rsidR="00A87B15" w:rsidP="00A87B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318B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Fontes</w:t>
      </w:r>
    </w:p>
    <w:p w:rsidR="00A87B15" w:rsidP="00A87B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-Vereador- 2º </w:t>
      </w:r>
      <w:r>
        <w:rPr>
          <w:rFonts w:ascii="Arial" w:hAnsi="Arial" w:cs="Arial"/>
          <w:sz w:val="24"/>
          <w:szCs w:val="24"/>
        </w:rPr>
        <w:t>secretario</w:t>
      </w:r>
    </w:p>
    <w:p w:rsidR="00A87B15" w:rsidP="00A87B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tângulo 4" o:spid="_x0000_i1025" alt="Campanha de Filiação do PSL é promovida em Caruaru" style="width:24pt;height:24pt;mso-left-percent:-10001;mso-position-horizontal-relative:char;mso-position-vertical-relative:line;mso-top-percent:-10001;visibility:visible" filled="f" stroked="f">
            <o:lock v:ext="edit" aspectratio="t"/>
            <v:textbox>
              <w:txbxContent>
                <w:p w:rsidR="00A87B15" w:rsidP="00A87B15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19175" cy="447675"/>
            <wp:effectExtent l="0" t="0" r="0" b="0"/>
            <wp:docPr id="1" name="Imagem 1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840775" name="Imagem 6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5" t="29311" r="30943" b="3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pict>
          <v:rect id="Retângulo 5" o:spid="_x0000_i1026" alt="Campanha de Filiação do PSL é promovida em Caruaru" style="width:24pt;height:24pt;mso-left-percent:-10001;mso-position-horizontal-relative:char;mso-position-vertical-relative:line;mso-top-percent:-10001;visibility:visible" filled="f" stroked="f">
            <o:lock v:ext="edit" aspectratio="t"/>
            <w10:wrap type="none"/>
            <w10:anchorlock/>
          </v:rect>
        </w:pict>
      </w:r>
    </w:p>
    <w:p w:rsidR="001C79E5" w:rsidRPr="00D0318B" w:rsidP="00A87B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C79E5" w:rsidP="00565A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7052136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4358"/>
    <w:rsid w:val="000D567C"/>
    <w:rsid w:val="000D57B5"/>
    <w:rsid w:val="000E6D3B"/>
    <w:rsid w:val="001032F9"/>
    <w:rsid w:val="00140365"/>
    <w:rsid w:val="001507F4"/>
    <w:rsid w:val="00150C6E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A4598"/>
    <w:rsid w:val="008D487C"/>
    <w:rsid w:val="008E6999"/>
    <w:rsid w:val="00923F62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87B15"/>
    <w:rsid w:val="00A9035B"/>
    <w:rsid w:val="00AA664A"/>
    <w:rsid w:val="00AB6965"/>
    <w:rsid w:val="00AD05AB"/>
    <w:rsid w:val="00AE702A"/>
    <w:rsid w:val="00B232A2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0318B"/>
    <w:rsid w:val="00D26CB3"/>
    <w:rsid w:val="00D31695"/>
    <w:rsid w:val="00D747DF"/>
    <w:rsid w:val="00D965EE"/>
    <w:rsid w:val="00DD62FD"/>
    <w:rsid w:val="00E32FF6"/>
    <w:rsid w:val="00E779E7"/>
    <w:rsid w:val="00E903BB"/>
    <w:rsid w:val="00E92051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0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0C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D031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2021-06-24T16:47:00Z</dcterms:created>
  <dcterms:modified xsi:type="dcterms:W3CDTF">2021-06-24T20:38:00Z</dcterms:modified>
</cp:coreProperties>
</file>