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40F696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C0766">
        <w:rPr>
          <w:rFonts w:ascii="Arial" w:hAnsi="Arial" w:cs="Arial"/>
          <w:sz w:val="24"/>
          <w:szCs w:val="24"/>
        </w:rPr>
        <w:t xml:space="preserve">contenção de vazamento de água </w:t>
      </w:r>
      <w:r w:rsidR="00F5167A">
        <w:rPr>
          <w:rFonts w:ascii="Arial" w:hAnsi="Arial" w:cs="Arial"/>
          <w:sz w:val="24"/>
          <w:szCs w:val="24"/>
        </w:rPr>
        <w:t>na Rua Santa Luzia, 314, próximo ao muro, Cruzeiro do Sul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FD1B8C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>de</w:t>
      </w:r>
      <w:r w:rsidR="00EA0337">
        <w:rPr>
          <w:rFonts w:ascii="Arial" w:hAnsi="Arial" w:cs="Arial"/>
          <w:sz w:val="24"/>
          <w:szCs w:val="24"/>
        </w:rPr>
        <w:t xml:space="preserve"> </w:t>
      </w:r>
      <w:r w:rsidR="00F5167A">
        <w:rPr>
          <w:rFonts w:ascii="Arial" w:hAnsi="Arial" w:cs="Arial"/>
          <w:sz w:val="24"/>
          <w:szCs w:val="24"/>
        </w:rPr>
        <w:t>contenção de vazamento de água na Rua Santa Luzia, 314, próximo ao muro, Cruzeiro do Sul</w:t>
      </w:r>
      <w:r w:rsidR="00F5167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3CB616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0C0766">
        <w:rPr>
          <w:rFonts w:ascii="Arial" w:hAnsi="Arial" w:cs="Arial"/>
        </w:rPr>
        <w:t>no local há um vazamento de água limpa que gera desperdício.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22D13D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4036616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8885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73921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167A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0AD9-05D9-417D-8D18-96C58819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2021-06-07T12:05:00Z</dcterms:created>
  <dcterms:modified xsi:type="dcterms:W3CDTF">2021-06-07T12:05:00Z</dcterms:modified>
</cp:coreProperties>
</file>