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2025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52416" w:rsidP="00575D70" w14:paraId="6242D6DC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>
        <w:rPr>
          <w:rFonts w:ascii="Arial" w:hAnsi="Arial" w:cs="Arial"/>
          <w:sz w:val="24"/>
          <w:szCs w:val="24"/>
        </w:rPr>
        <w:t>queimada</w:t>
      </w:r>
    </w:p>
    <w:p w:rsidR="00AE4723" w:rsidRPr="00C355D1" w:rsidP="00575D70" w14:paraId="6742E751" w14:textId="39399B3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na </w:t>
      </w:r>
      <w:r w:rsidR="00145176">
        <w:rPr>
          <w:rFonts w:ascii="Arial" w:hAnsi="Arial" w:cs="Arial"/>
          <w:sz w:val="24"/>
          <w:szCs w:val="24"/>
        </w:rPr>
        <w:t xml:space="preserve"> </w:t>
      </w:r>
      <w:r w:rsidR="00D259FA">
        <w:rPr>
          <w:rFonts w:ascii="Arial" w:hAnsi="Arial" w:cs="Arial"/>
          <w:sz w:val="24"/>
          <w:szCs w:val="24"/>
        </w:rPr>
        <w:t>Rua Tamoios, 139, Jardim São Francisco.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4BB37A5C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 </w:t>
      </w:r>
      <w:r w:rsidR="002B3659">
        <w:rPr>
          <w:rFonts w:ascii="Arial" w:hAnsi="Arial" w:cs="Arial"/>
          <w:sz w:val="24"/>
          <w:szCs w:val="24"/>
        </w:rPr>
        <w:t xml:space="preserve">troca de lâmpada </w:t>
      </w:r>
      <w:r w:rsidR="00D259FA">
        <w:rPr>
          <w:rFonts w:ascii="Arial" w:hAnsi="Arial" w:cs="Arial"/>
          <w:sz w:val="24"/>
          <w:szCs w:val="24"/>
        </w:rPr>
        <w:t xml:space="preserve">troca de lâmpada </w:t>
      </w:r>
      <w:r w:rsidR="00F52416">
        <w:rPr>
          <w:rFonts w:ascii="Arial" w:hAnsi="Arial" w:cs="Arial"/>
          <w:sz w:val="24"/>
          <w:szCs w:val="24"/>
        </w:rPr>
        <w:t>queimada</w:t>
      </w:r>
      <w:r w:rsidR="00D259FA">
        <w:rPr>
          <w:rFonts w:ascii="Arial" w:hAnsi="Arial" w:cs="Arial"/>
          <w:sz w:val="24"/>
          <w:szCs w:val="24"/>
        </w:rPr>
        <w:t xml:space="preserve"> na</w:t>
      </w:r>
      <w:r w:rsidR="00D259FA">
        <w:rPr>
          <w:rFonts w:ascii="Arial" w:hAnsi="Arial" w:cs="Arial"/>
          <w:sz w:val="24"/>
          <w:szCs w:val="24"/>
        </w:rPr>
        <w:t xml:space="preserve"> Rua</w:t>
      </w:r>
      <w:r w:rsidR="00D259FA">
        <w:rPr>
          <w:rFonts w:ascii="Arial" w:hAnsi="Arial" w:cs="Arial"/>
          <w:sz w:val="24"/>
          <w:szCs w:val="24"/>
        </w:rPr>
        <w:t xml:space="preserve"> Tamoios, 139, Jardim São Francisco</w:t>
      </w:r>
      <w:r w:rsidR="002C7CA0">
        <w:rPr>
          <w:rFonts w:ascii="Arial" w:hAnsi="Arial" w:cs="Arial"/>
          <w:sz w:val="24"/>
          <w:szCs w:val="24"/>
        </w:rPr>
        <w:t>.</w:t>
      </w: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33B1AE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</w:t>
      </w:r>
      <w:r w:rsidR="002B3659">
        <w:rPr>
          <w:rFonts w:ascii="Arial" w:hAnsi="Arial" w:cs="Arial"/>
          <w:sz w:val="24"/>
          <w:szCs w:val="24"/>
        </w:rPr>
        <w:t>7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9755206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9076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627020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9FA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2416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CFCFC-AEC3-4CBD-BFE5-B82CFEC5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2021-06-07T12:00:00Z</dcterms:created>
  <dcterms:modified xsi:type="dcterms:W3CDTF">2021-06-07T12:01:00Z</dcterms:modified>
</cp:coreProperties>
</file>