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RPr="001F0395" w:rsidP="00AD13EB">
      <w:pPr>
        <w:pStyle w:val="Title"/>
        <w:spacing w:line="360" w:lineRule="auto"/>
        <w:rPr>
          <w:rFonts w:ascii="Arial" w:hAnsi="Arial" w:cs="Arial"/>
        </w:rPr>
      </w:pPr>
      <w:r w:rsidRPr="001F0395">
        <w:rPr>
          <w:rFonts w:ascii="Arial" w:hAnsi="Arial" w:cs="Arial"/>
        </w:rPr>
        <w:t xml:space="preserve">PROJETO DE LEI Nº </w:t>
      </w:r>
      <w:r w:rsidRPr="001F0395">
        <w:rPr>
          <w:rFonts w:ascii="Arial" w:hAnsi="Arial" w:cs="Arial"/>
        </w:rPr>
        <w:t>115</w:t>
      </w:r>
      <w:r w:rsidRPr="001F0395">
        <w:rPr>
          <w:rFonts w:ascii="Arial" w:hAnsi="Arial" w:cs="Arial"/>
        </w:rPr>
        <w:t>/</w:t>
      </w:r>
      <w:r w:rsidRPr="001F0395">
        <w:rPr>
          <w:rFonts w:ascii="Arial" w:hAnsi="Arial" w:cs="Arial"/>
        </w:rPr>
        <w:t>2021</w:t>
      </w:r>
    </w:p>
    <w:p w:rsidR="00D71E5E" w:rsidRPr="001F0395" w:rsidP="00D71E5E">
      <w:pPr>
        <w:pStyle w:val="Title"/>
        <w:spacing w:line="360" w:lineRule="auto"/>
        <w:rPr>
          <w:rFonts w:ascii="Arial" w:hAnsi="Arial" w:cs="Arial"/>
        </w:rPr>
      </w:pPr>
      <w:r w:rsidRPr="001F0395">
        <w:rPr>
          <w:rFonts w:ascii="Arial" w:hAnsi="Arial" w:cs="Arial"/>
        </w:rPr>
        <w:t xml:space="preserve">  </w:t>
      </w:r>
    </w:p>
    <w:p w:rsidR="00D71E5E" w:rsidRPr="001F0395" w:rsidP="001F039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Institui a política municipal de incentivo e valorização do artesanato e demais itens para geração de renda no município de Santa Bárbara d´Oeste</w:t>
      </w:r>
      <w:r w:rsidRPr="001F0395" w:rsidR="00374A16">
        <w:rPr>
          <w:rFonts w:ascii="Arial" w:hAnsi="Arial" w:cs="Arial"/>
          <w:sz w:val="24"/>
          <w:szCs w:val="24"/>
        </w:rPr>
        <w:t xml:space="preserve">. </w:t>
      </w:r>
      <w:r w:rsidRPr="001F0395">
        <w:rPr>
          <w:rFonts w:ascii="Arial" w:hAnsi="Arial" w:cs="Arial"/>
          <w:sz w:val="24"/>
          <w:szCs w:val="24"/>
        </w:rPr>
        <w:t>(“mãos que fazem”).</w:t>
      </w:r>
    </w:p>
    <w:p w:rsidR="006D4635" w:rsidRPr="001F0395" w:rsidP="001F039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Autoria: </w:t>
      </w:r>
      <w:r w:rsidRPr="001F0395" w:rsidR="00E277C1">
        <w:rPr>
          <w:rFonts w:ascii="Arial" w:hAnsi="Arial" w:cs="Arial"/>
          <w:sz w:val="24"/>
          <w:szCs w:val="24"/>
        </w:rPr>
        <w:t>Vereador Eliel Miranda</w:t>
      </w:r>
      <w:r w:rsidRPr="001F0395" w:rsidR="00010CFB">
        <w:rPr>
          <w:rFonts w:ascii="Arial" w:hAnsi="Arial" w:cs="Arial"/>
          <w:sz w:val="24"/>
          <w:szCs w:val="24"/>
        </w:rPr>
        <w:t xml:space="preserve"> </w:t>
      </w:r>
    </w:p>
    <w:p w:rsidR="006D4635" w:rsidRPr="001F0395" w:rsidP="00AD13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635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vereador </w:t>
      </w:r>
      <w:r w:rsidRPr="001F0395" w:rsidR="00E277C1">
        <w:rPr>
          <w:rFonts w:ascii="Arial" w:hAnsi="Arial" w:cs="Arial"/>
          <w:sz w:val="24"/>
          <w:szCs w:val="24"/>
        </w:rPr>
        <w:t>Eliel Miranda</w:t>
      </w:r>
      <w:r w:rsidRPr="001F0395" w:rsidR="00010CFB">
        <w:rPr>
          <w:rFonts w:ascii="Arial" w:hAnsi="Arial" w:cs="Arial"/>
          <w:sz w:val="24"/>
          <w:szCs w:val="24"/>
        </w:rPr>
        <w:t xml:space="preserve"> </w:t>
      </w:r>
      <w:r w:rsidRPr="001F0395">
        <w:rPr>
          <w:rFonts w:ascii="Arial" w:hAnsi="Arial" w:cs="Arial"/>
          <w:sz w:val="24"/>
          <w:szCs w:val="24"/>
        </w:rPr>
        <w:t>e ele sanciona e promulga a seguinte Lei:</w:t>
      </w:r>
    </w:p>
    <w:p w:rsidR="00E03004" w:rsidRPr="001F0395" w:rsidP="001F0395">
      <w:pPr>
        <w:spacing w:after="20" w:line="360" w:lineRule="auto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SEÇÃO I</w:t>
      </w: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DAS DISPOSIÇÕES GERAIS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Artigo 1º - Esta Lei visa possibilitar a instituição do programa municipal de geração de renda via incentivo ao artesanato e demais itens produzidos por moradores locais.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Parágrafo único – Por meio desta lei, buscaremos definir através de políticas públicas a melhor forma de viabilizar e assegurar aos munícipes que através de atividades manuais próprias, empreendam sozinhos e com isso gerem renda e emprego nas regiões onde residem.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Artigo 2º - Para fins desta Lei, considera-se: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I - artesão: aquele que detém o conhecimento do processo produtivo, sendo capaz de transformar a matéria-prima, criando ou produzindo obras que tenham uma dimensão cultural, exercendo atividade predominantemente manual, principalmente na fase de formação do produto, </w:t>
      </w:r>
      <w:r w:rsidRPr="001F0395">
        <w:rPr>
          <w:rFonts w:ascii="Arial" w:hAnsi="Arial" w:cs="Arial"/>
          <w:sz w:val="24"/>
          <w:szCs w:val="24"/>
        </w:rPr>
        <w:t>agregando valores culturais, sociais e artísticos, podendo contar com o auxílio de equipamentos, desde que não sejam automáticos ou duplicadores de peças;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II - artesanato: é o objeto ou conjunto de objetos utilitários e decorativos para o cotidiano do homem, produzidos de maneira independente, usando matéria-prima em seu estado natural e/ou processados industrialmente, mas cuja destreza manual do homem seja imprescindível e fundamental para imprimir ao objeto características próprias, que reflitam a personalidade e a técnica do artesão, sendo comercializados através de entidades incentivadoras da atividade, ou diretamente ao consumidor final sem intermediários.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III – autônomo: </w:t>
      </w:r>
      <w:bookmarkStart w:id="0" w:name="artigo_3"/>
      <w:r w:rsidRPr="001F0395">
        <w:rPr>
          <w:rFonts w:ascii="Arial" w:hAnsi="Arial" w:cs="Arial"/>
          <w:sz w:val="24"/>
          <w:szCs w:val="24"/>
        </w:rPr>
        <w:t>aquele que trabalha por conta própria, desempenhando uma atividade remunerada sem vínculo empregatício com alguma empresa ou alguém, que possui o seu próprio negócio. Agindo de acordo com as normas de sua própria conduta, seguindo as suas leis e imposições sem a interferência de outrem</w:t>
      </w:r>
      <w:r w:rsidRPr="001F0395">
        <w:rPr>
          <w:b/>
          <w:bCs/>
          <w:sz w:val="24"/>
          <w:szCs w:val="24"/>
        </w:rPr>
        <w:t>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Artigo </w:t>
      </w:r>
      <w:bookmarkEnd w:id="0"/>
      <w:r w:rsidRPr="001F0395">
        <w:rPr>
          <w:rFonts w:ascii="Arial" w:hAnsi="Arial" w:cs="Arial"/>
          <w:sz w:val="24"/>
          <w:szCs w:val="24"/>
        </w:rPr>
        <w:t>3º - São diretrizes da Política Municipal de valorização do artesanato e demais itens: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 - Valorização da identidade e cultura regional, através da expansão e renovação da técnica do artesanato e outros produtos manuais do incentivo das entidades de apoio;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II - Integração da atividade artesanal com outros setores e programas, sensibilizando as comunidades envolvidas para o desenvolvimento sustentável;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III - Identificar os artesãos e os autônomos, conferindo-lhes maior visibilidade e valorização social;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IV - Propiciar o incremento de renda e sustentabilidade das atividades informais;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V - Explorar os recursos naturais sem degradar o meio-ambiente, e culturais, de forma sustentável, fazendo do artesanato e dos demais itens um instrumento de consumo;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VI - Ampliar o nível da atividade econômica da região;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VII - Promover a geração de renda e negócios com melhoria da qualidade de vida da comunidade envolvida;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VIII - Valorizar a história cultural da região, agregando valor aos produtos artesanais e demais itens;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IX - Criação de identidade e confecção de catálogos dos produtos, etiquetas, cartões de visita, marca e site;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X - Abrir novos canais de comercialização; </w:t>
      </w:r>
      <w:r w:rsidRPr="001F0395">
        <w:rPr>
          <w:rFonts w:ascii="Arial" w:hAnsi="Arial" w:cs="Arial"/>
          <w:sz w:val="24"/>
          <w:szCs w:val="24"/>
        </w:rPr>
        <w:t>e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XI - Apresentação dos produtos resultantes deste trabalho para mostrar as feiras.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Artigo 4º - O incentivo ao artesanato e demais itens poderá promover: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 - a capacitação dos artesãos e autônomos, por meio de cursos, oficinas, seminários e demais ações educativas que auxiliem no aprimoramento do trabalho, bem como, na instrução e formação do empreendedorismo;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II - a realização e participação de feiras que visem à produção e comercialização dos produtos;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III – melhorias na capacidade empreendedora para maior inserção dos produtos nos mercados nacionais, internacionais e nas mídias eletrônicas; </w:t>
      </w:r>
      <w:r w:rsidRPr="001F0395">
        <w:rPr>
          <w:rFonts w:ascii="Arial" w:hAnsi="Arial" w:cs="Arial"/>
          <w:sz w:val="24"/>
          <w:szCs w:val="24"/>
        </w:rPr>
        <w:t>e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IV - cessão de espaço público para exposição e vendas de artesanatos e demais itens.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Artigo 5º - As políticas públicas a que se refere esta lei, não gerarão ônus ao erário municipal, uma vez que o apoio municipal será assim representado: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 - Apoio com a utilização do espaço, bem como com lixeiras adequadas;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II - Apoio com o auxilio das secretarias municipais que mantenham relação com o projeto a ser desenvolvido, como meio de possibilitar da melhor forma possível o empreendedor local.</w:t>
      </w:r>
    </w:p>
    <w:p w:rsidR="00D71E5E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Artigo 6º - Para os efeitos desta Lei haverá a criação da “FEIRA DE NEGÓCIOS”, uma feira onde os moradores de uma determinada região da cidade, que produzam artesanatos e outros produtos manuais, tenham o apoio municipal para comercializarem, se legalizarem como pequenos empreendedores, gerando assim renda própria, bem como a geração de tributos ao erário municipal.</w:t>
      </w:r>
    </w:p>
    <w:p w:rsidR="001F0395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SEÇÃO II</w:t>
      </w: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DAS ATIVIDADES DESENVOLVIDAS</w:t>
      </w:r>
    </w:p>
    <w:p w:rsid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Artigo 7º - As atividades desenvolvidas se dividem entre: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 - os que produzem através do artesanato, utilizando-se de matéria-prima natural, ou de um artesão, desenvolvam atividade laboral;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II - os que cultivam alimentos, frutas e verduras para consumo próprio e a venda do excedente como forma de geração de renda;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III - os que criam animais e comercializam ovos, leite, queijos e demais derivados;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IV - os que produzem frutos e os transformam em doces e bolos;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SEÇÃO III</w:t>
      </w: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DAS PARCERIAS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Artigo 8º - Para os fins de execução das políticas públicas PARA GERAÇÃO DE RENDA VIA INCENTIVO AO ARTESANATO E DEMAIS ITENS </w:t>
      </w:r>
      <w:r w:rsidRPr="001F0395">
        <w:rPr>
          <w:rFonts w:ascii="Arial" w:hAnsi="Arial" w:cs="Arial"/>
          <w:sz w:val="24"/>
          <w:szCs w:val="24"/>
        </w:rPr>
        <w:t>PRODUZIDOS POR MORADORES LOCAIS, o Poder Executivo poderá firmar convênios com órgãos da administração direta ou indireta, com outras esferas de governo, bem como celebrar parcerias com o setor privado em termos de fomento e colaboração, na forma da lei, que deverão ser precedidas, obrigatoriamente, de licitação ou chamamento público, aos quais se dará ampla publicidade.</w:t>
      </w:r>
    </w:p>
    <w:p w:rsidR="001F0395" w:rsidP="001F0395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SEÇÃO IV</w:t>
      </w:r>
    </w:p>
    <w:p w:rsidR="00D71E5E" w:rsidRPr="001F0395" w:rsidP="001F0395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71E5E" w:rsidRPr="001F0395" w:rsidP="001F0395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DAS PROIBIÇÕES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Artigo 9º - É vedado ao expositor, </w:t>
      </w:r>
      <w:r w:rsidRPr="001F0395">
        <w:rPr>
          <w:rFonts w:ascii="Arial" w:hAnsi="Arial" w:cs="Arial"/>
          <w:sz w:val="24"/>
          <w:szCs w:val="24"/>
        </w:rPr>
        <w:t>sob pena</w:t>
      </w:r>
      <w:r w:rsidRPr="001F0395">
        <w:rPr>
          <w:rFonts w:ascii="Arial" w:hAnsi="Arial" w:cs="Arial"/>
          <w:sz w:val="24"/>
          <w:szCs w:val="24"/>
        </w:rPr>
        <w:t xml:space="preserve"> de sujeitar-se às penalidades administrativas, civis e criminais cabíveis: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 - comercializar ou manter sob sua guarda objetos ou obras de procedência duvidosa ou ilícita;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II - expor ou comercializar, por qualquer meio, material pornográfico;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III - expor ou comercializar produtos químicos e </w:t>
      </w:r>
      <w:r w:rsidRPr="001F0395">
        <w:rPr>
          <w:rFonts w:ascii="Arial" w:hAnsi="Arial" w:cs="Arial"/>
          <w:sz w:val="24"/>
          <w:szCs w:val="24"/>
        </w:rPr>
        <w:t>farmacoquímicos</w:t>
      </w:r>
      <w:r w:rsidRPr="001F0395">
        <w:rPr>
          <w:rFonts w:ascii="Arial" w:hAnsi="Arial" w:cs="Arial"/>
          <w:sz w:val="24"/>
          <w:szCs w:val="24"/>
        </w:rPr>
        <w:t xml:space="preserve">;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IV - expor ou comercializar materiais explosivos, como fogos de artifício ou similares;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V - expor ou comercializar armas brancas ou de fogo;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VI - danificar os espaços públicos onde se realiza o evento;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VII - utilizar postes, grades, bancos, escadas, canteiros, árvores ou quaisquer equipamentos não autorizados, existentes na área de instalação da feira, para afixação de mostruários ou qualquer outra finalidade indevida.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SEÇÃO V</w:t>
      </w: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DAS PENALIDADES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Artigo 10 - Em caso de descumprimento ao disposto nesta lei, ficam os expositores sujeitos às seguintes penalidades: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I - advertência escrita;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II - suspensão da atividade, pelo prazo de 30 (trinta) </w:t>
      </w:r>
      <w:r w:rsidRPr="001F0395">
        <w:rPr>
          <w:rFonts w:ascii="Arial" w:hAnsi="Arial" w:cs="Arial"/>
          <w:sz w:val="24"/>
          <w:szCs w:val="24"/>
        </w:rPr>
        <w:t>a</w:t>
      </w:r>
      <w:r w:rsidRPr="001F0395">
        <w:rPr>
          <w:rFonts w:ascii="Arial" w:hAnsi="Arial" w:cs="Arial"/>
          <w:sz w:val="24"/>
          <w:szCs w:val="24"/>
        </w:rPr>
        <w:t xml:space="preserve"> 60 dias (sessenta) dias;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III - suspensão total.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Parágrafo único - As penas serão aplicadas, isolada ou conjuntamente, conforme a gravidade da infração, assegurando-se ao expositor o direito à ampla defesa, conforme as normas gerais do processo administrativo municipal, sem prejuízo da responsabilidade civil e criminal cabível.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SEÇÃO VI</w:t>
      </w: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DAS DISPOSIÇÕES FINAIS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Artigo 11 - Cada secretaria municipal que venha a ser envolvida, será </w:t>
      </w:r>
      <w:r w:rsidRPr="001F0395">
        <w:rPr>
          <w:rFonts w:ascii="Arial" w:hAnsi="Arial" w:cs="Arial"/>
          <w:sz w:val="24"/>
          <w:szCs w:val="24"/>
        </w:rPr>
        <w:t>co-responsável</w:t>
      </w:r>
      <w:r w:rsidRPr="001F0395">
        <w:rPr>
          <w:rFonts w:ascii="Arial" w:hAnsi="Arial" w:cs="Arial"/>
          <w:sz w:val="24"/>
          <w:szCs w:val="24"/>
        </w:rPr>
        <w:t xml:space="preserve"> com as Associações e </w:t>
      </w:r>
      <w:r w:rsidRPr="001F0395">
        <w:rPr>
          <w:rFonts w:ascii="Arial" w:hAnsi="Arial" w:cs="Arial"/>
          <w:sz w:val="24"/>
          <w:szCs w:val="24"/>
        </w:rPr>
        <w:t>Orgãos</w:t>
      </w:r>
      <w:r w:rsidRPr="001F0395">
        <w:rPr>
          <w:rFonts w:ascii="Arial" w:hAnsi="Arial" w:cs="Arial"/>
          <w:sz w:val="24"/>
          <w:szCs w:val="24"/>
        </w:rPr>
        <w:t xml:space="preserve"> que se envolvam no projeto viabilizando apoio no sentido de capacitação, orientação e condições necessárias ao fomento do presente projeto.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Parágrafo único – a execução do presente projeto não gerará ônus ao erário municipal o qual agirá utilizando os meios já disponíveis nas secretarias que poderão integrar o presente projeto.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Artigo 12 - O Município deverá informar à sociedade, anualmente, a soma dos recursos aplicados no conjunto de programas realizados para </w:t>
      </w:r>
      <w:r w:rsidRPr="001F0395">
        <w:rPr>
          <w:rFonts w:ascii="Arial" w:hAnsi="Arial" w:cs="Arial"/>
          <w:sz w:val="24"/>
          <w:szCs w:val="24"/>
        </w:rPr>
        <w:t>implementação</w:t>
      </w:r>
      <w:r w:rsidRPr="001F0395">
        <w:rPr>
          <w:rFonts w:ascii="Arial" w:hAnsi="Arial" w:cs="Arial"/>
          <w:sz w:val="24"/>
          <w:szCs w:val="24"/>
        </w:rPr>
        <w:t xml:space="preserve"> da presente Lei. 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Artigo 13 - As despesas se houver decorrentes da execução do disposto nesta Lei correrão por conta das dotações orçamentárias próprias, suplementadas se necessário.</w:t>
      </w:r>
    </w:p>
    <w:p w:rsidR="00D71E5E" w:rsidRPr="001F0395" w:rsidP="001F0395">
      <w:pPr>
        <w:spacing w:after="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Artigo 14 - Esta lei entra em vigor na data de sua publicação.</w:t>
      </w:r>
    </w:p>
    <w:p w:rsidR="00D71E5E" w:rsidRPr="001F0395" w:rsidP="00E030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1E5E" w:rsidRPr="001F0395" w:rsidP="00E030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635" w:rsidRPr="001F0395" w:rsidP="00AD13E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Plen</w:t>
      </w:r>
      <w:r w:rsidRPr="001F0395" w:rsidR="00D71E5E">
        <w:rPr>
          <w:rFonts w:ascii="Arial" w:hAnsi="Arial" w:cs="Arial"/>
          <w:sz w:val="24"/>
          <w:szCs w:val="24"/>
        </w:rPr>
        <w:t>ário “Dr. Tancredo Neves”, em 10</w:t>
      </w:r>
      <w:r w:rsidRPr="001F0395" w:rsidR="00150530">
        <w:rPr>
          <w:rFonts w:ascii="Arial" w:hAnsi="Arial" w:cs="Arial"/>
          <w:sz w:val="24"/>
          <w:szCs w:val="24"/>
        </w:rPr>
        <w:t xml:space="preserve"> de junho</w:t>
      </w:r>
      <w:r w:rsidRPr="001F0395">
        <w:rPr>
          <w:rFonts w:ascii="Arial" w:hAnsi="Arial" w:cs="Arial"/>
          <w:sz w:val="24"/>
          <w:szCs w:val="24"/>
        </w:rPr>
        <w:t xml:space="preserve"> de 2021.</w:t>
      </w:r>
    </w:p>
    <w:p w:rsidR="006D4635" w:rsidRPr="001F0395" w:rsidP="00AD13E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6D4635" w:rsidRPr="001F0395" w:rsidP="005640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  </w:t>
      </w:r>
    </w:p>
    <w:p w:rsidR="006D4635" w:rsidRPr="001F0395" w:rsidP="00AD13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  </w:t>
      </w:r>
    </w:p>
    <w:p w:rsidR="006D4635" w:rsidRPr="001F0395" w:rsidP="00FA4A2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F0395">
        <w:rPr>
          <w:rFonts w:ascii="Arial" w:hAnsi="Arial" w:cs="Arial"/>
          <w:b/>
          <w:sz w:val="24"/>
          <w:szCs w:val="24"/>
        </w:rPr>
        <w:t>ELIEL MIRANDA</w:t>
      </w:r>
    </w:p>
    <w:p w:rsidR="006D4635" w:rsidRPr="001F0395" w:rsidP="00FA4A2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-vereador-</w:t>
      </w:r>
    </w:p>
    <w:p w:rsidR="00B7567E" w:rsidRP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5450E" w:rsidRP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5450E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F0395" w:rsidRPr="001F0395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D4635" w:rsidRPr="001F0395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F0395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D71E5E" w:rsidRPr="001F0395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723D5" w:rsidRPr="001F0395" w:rsidP="007723D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O presente Projeto de Lei “Mãos que fazem” tem por pretensão incentivar a geração de trabalho e renda por meio do artesanato e demais itens produzidos por moradores locais. Além de resgatar o turismo, as tradições locais, associando-as à preservação da história e proteção do patrimônio material e imaterial.</w:t>
      </w:r>
    </w:p>
    <w:p w:rsidR="007723D5" w:rsidRPr="001F0395" w:rsidP="007723D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O “Empreendedorismo” é a capacidade que uma pessoa tem de identificar problemas e oportunidades, desenvolver soluções e investir recursos na criação de algo positivo para a sociedade. Empreender e valorizar o local favorece o pertencimento que uma comunidade precisa para se desenvolver com qualidade de vida. Acredito que se o cidadão esperar a ocorrência das condições ideais para dar início a um empreendimento, este nunca vai dar o primeiro passo. Não existe um momento perfeito, existem trabalho e vontade de transformar uma oportunidade em ideal.</w:t>
      </w:r>
    </w:p>
    <w:p w:rsidR="007723D5" w:rsidRPr="001F0395" w:rsidP="007723D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Além disso, a contribuição para o desenvolvimento do local em que estão inseridos está pontuada nos princípios que sempre acreditei, como meio de estimular aos mesmos a agirem a promover a diminuição das diferenças na vida das pessoas possibilitando a todos uma vida melhor.</w:t>
      </w:r>
    </w:p>
    <w:p w:rsidR="007723D5" w:rsidRPr="001F0395" w:rsidP="007723D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Sabemos que o ano de 2020, foi um ano atípico para o planeta, a economia brasileira sofreu grande impacto o que refletiu na população, principalmente aquela que não tinha uma formação profissional para ser inserida no mercado de trabalho, além do desemprego que teve uma grande alta. </w:t>
      </w:r>
    </w:p>
    <w:p w:rsidR="007723D5" w:rsidRPr="001F0395" w:rsidP="007723D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No geral, o objetivo é proporcionar uma geração de renda, dar visibilidade ao trabalho desenvolvido informalmente pelos moradores, fortalecer vínculos, despertar o espírito empreendedor, além de valorizar a comunidade local com o espírito de pertencimento – </w:t>
      </w:r>
      <w:r w:rsidRPr="001F0395">
        <w:rPr>
          <w:rFonts w:ascii="Arial" w:hAnsi="Arial" w:cs="Arial"/>
          <w:sz w:val="24"/>
          <w:szCs w:val="24"/>
        </w:rPr>
        <w:t xml:space="preserve">“ </w:t>
      </w:r>
      <w:r w:rsidRPr="001F0395">
        <w:rPr>
          <w:rFonts w:ascii="Arial" w:hAnsi="Arial" w:cs="Arial"/>
          <w:sz w:val="24"/>
          <w:szCs w:val="24"/>
        </w:rPr>
        <w:t xml:space="preserve">vamos cuidar e valorizar o que é nosso”, e com isso expandir no futuro para toda a cidade de Santa Bárbara d´Oeste, promovendo assim o desenvolvimento das atividades laborais locais a </w:t>
      </w:r>
      <w:r w:rsidRPr="001F0395">
        <w:rPr>
          <w:rFonts w:ascii="Arial" w:hAnsi="Arial" w:cs="Arial"/>
          <w:sz w:val="24"/>
          <w:szCs w:val="24"/>
        </w:rPr>
        <w:t>geração de renda  para as pessoas que tanto tem sofrido com esta pandemia que estamos enfrentando.</w:t>
      </w:r>
    </w:p>
    <w:p w:rsidR="00E03004" w:rsidRPr="001F0395" w:rsidP="007723D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Nesse sentido, valorizar o local e as potencialidades de seus moradores. Possibilitar novas oportunidades de geração de renda e também capacitações, com o envolvimento das Secretarias Municipais.</w:t>
      </w:r>
    </w:p>
    <w:p w:rsidR="00E03004" w:rsidRPr="001F0395" w:rsidP="00E0300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Desta forma, solicito o apoio </w:t>
      </w:r>
      <w:r w:rsidRPr="001F0395" w:rsidR="00AD2D88">
        <w:rPr>
          <w:rFonts w:ascii="Arial" w:hAnsi="Arial" w:cs="Arial"/>
          <w:sz w:val="24"/>
          <w:szCs w:val="24"/>
        </w:rPr>
        <w:t>dos nobres pares</w:t>
      </w:r>
      <w:r w:rsidRPr="001F0395">
        <w:rPr>
          <w:rFonts w:ascii="Arial" w:hAnsi="Arial" w:cs="Arial"/>
          <w:sz w:val="24"/>
          <w:szCs w:val="24"/>
        </w:rPr>
        <w:t xml:space="preserve"> na aprovação do Projeto de Lei em questão.</w:t>
      </w:r>
    </w:p>
    <w:p w:rsidR="00C7089C" w:rsidRPr="001F0395" w:rsidP="00AD2D88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7B6E" w:rsidRPr="001F0395" w:rsidP="00AD13E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Plen</w:t>
      </w:r>
      <w:r w:rsidRPr="001F0395" w:rsidR="007723D5">
        <w:rPr>
          <w:rFonts w:ascii="Arial" w:hAnsi="Arial" w:cs="Arial"/>
          <w:sz w:val="24"/>
          <w:szCs w:val="24"/>
        </w:rPr>
        <w:t>ário “Dr. Tancredo Neves”, em 10</w:t>
      </w:r>
      <w:r w:rsidRPr="001F0395" w:rsidR="00AD13EB">
        <w:rPr>
          <w:rFonts w:ascii="Arial" w:hAnsi="Arial" w:cs="Arial"/>
          <w:sz w:val="24"/>
          <w:szCs w:val="24"/>
        </w:rPr>
        <w:t xml:space="preserve"> de junho</w:t>
      </w:r>
      <w:r w:rsidRPr="001F0395">
        <w:rPr>
          <w:rFonts w:ascii="Arial" w:hAnsi="Arial" w:cs="Arial"/>
          <w:sz w:val="24"/>
          <w:szCs w:val="24"/>
        </w:rPr>
        <w:t xml:space="preserve"> de 2021.</w:t>
      </w:r>
    </w:p>
    <w:p w:rsidR="001D7B6E" w:rsidRPr="001F0395" w:rsidP="00AD13EB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FA5AA5" w:rsidRPr="001F0395" w:rsidP="00AD13EB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1D7B6E" w:rsidRPr="001F0395" w:rsidP="00AD13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 xml:space="preserve">    </w:t>
      </w:r>
    </w:p>
    <w:p w:rsidR="001D7B6E" w:rsidRPr="001F0395" w:rsidP="00AD13E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F0395">
        <w:rPr>
          <w:rFonts w:ascii="Arial" w:hAnsi="Arial" w:cs="Arial"/>
          <w:b/>
          <w:sz w:val="24"/>
          <w:szCs w:val="24"/>
        </w:rPr>
        <w:t>ELIEL MIRANDA</w:t>
      </w:r>
    </w:p>
    <w:p w:rsidR="001D7B6E" w:rsidRPr="001F0395" w:rsidP="00AD13E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F0395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325097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25116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B38E0"/>
    <w:rsid w:val="00150530"/>
    <w:rsid w:val="00154CE8"/>
    <w:rsid w:val="00163304"/>
    <w:rsid w:val="00165BAC"/>
    <w:rsid w:val="00177B46"/>
    <w:rsid w:val="001B478A"/>
    <w:rsid w:val="001D1394"/>
    <w:rsid w:val="001D7B6E"/>
    <w:rsid w:val="001F0395"/>
    <w:rsid w:val="001F20EC"/>
    <w:rsid w:val="00232A87"/>
    <w:rsid w:val="00280063"/>
    <w:rsid w:val="002F1818"/>
    <w:rsid w:val="003025EA"/>
    <w:rsid w:val="0033648A"/>
    <w:rsid w:val="00373483"/>
    <w:rsid w:val="00374A16"/>
    <w:rsid w:val="003D3AA8"/>
    <w:rsid w:val="004052A7"/>
    <w:rsid w:val="00454EAC"/>
    <w:rsid w:val="0049057E"/>
    <w:rsid w:val="004B57DB"/>
    <w:rsid w:val="004C67DE"/>
    <w:rsid w:val="00524F14"/>
    <w:rsid w:val="00564026"/>
    <w:rsid w:val="005760F4"/>
    <w:rsid w:val="005D6FEE"/>
    <w:rsid w:val="006C46E5"/>
    <w:rsid w:val="006D4635"/>
    <w:rsid w:val="00705ABB"/>
    <w:rsid w:val="007300B3"/>
    <w:rsid w:val="007723D5"/>
    <w:rsid w:val="007F0890"/>
    <w:rsid w:val="00804D57"/>
    <w:rsid w:val="0085450E"/>
    <w:rsid w:val="00885C84"/>
    <w:rsid w:val="0096474B"/>
    <w:rsid w:val="009A4C2C"/>
    <w:rsid w:val="009C7005"/>
    <w:rsid w:val="009D1CB4"/>
    <w:rsid w:val="009F196D"/>
    <w:rsid w:val="00A51705"/>
    <w:rsid w:val="00A71CAF"/>
    <w:rsid w:val="00A759B3"/>
    <w:rsid w:val="00A9035B"/>
    <w:rsid w:val="00AD13EB"/>
    <w:rsid w:val="00AD2D88"/>
    <w:rsid w:val="00AE702A"/>
    <w:rsid w:val="00B7567E"/>
    <w:rsid w:val="00BE55BE"/>
    <w:rsid w:val="00C10BC7"/>
    <w:rsid w:val="00C355D1"/>
    <w:rsid w:val="00C62AC9"/>
    <w:rsid w:val="00C7089C"/>
    <w:rsid w:val="00C87EFC"/>
    <w:rsid w:val="00CB712C"/>
    <w:rsid w:val="00CD613B"/>
    <w:rsid w:val="00CF7F49"/>
    <w:rsid w:val="00D26CB3"/>
    <w:rsid w:val="00D71E5E"/>
    <w:rsid w:val="00DD7BA0"/>
    <w:rsid w:val="00DE6295"/>
    <w:rsid w:val="00E03004"/>
    <w:rsid w:val="00E2476C"/>
    <w:rsid w:val="00E277C1"/>
    <w:rsid w:val="00E3269E"/>
    <w:rsid w:val="00E54DD9"/>
    <w:rsid w:val="00E903BB"/>
    <w:rsid w:val="00EB7D7D"/>
    <w:rsid w:val="00EE7983"/>
    <w:rsid w:val="00EF1E45"/>
    <w:rsid w:val="00EF266B"/>
    <w:rsid w:val="00F16623"/>
    <w:rsid w:val="00F54B2F"/>
    <w:rsid w:val="00FA4A20"/>
    <w:rsid w:val="00FA5AA5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  <w:style w:type="character" w:styleId="Strong">
    <w:name w:val="Strong"/>
    <w:uiPriority w:val="22"/>
    <w:qFormat/>
    <w:rsid w:val="00D71E5E"/>
    <w:rPr>
      <w:b/>
      <w:bCs/>
    </w:rPr>
  </w:style>
  <w:style w:type="paragraph" w:styleId="ListParagraph">
    <w:name w:val="List Paragraph"/>
    <w:basedOn w:val="Normal"/>
    <w:uiPriority w:val="34"/>
    <w:qFormat/>
    <w:rsid w:val="00D71E5E"/>
    <w:pPr>
      <w:spacing w:line="276" w:lineRule="auto"/>
      <w:ind w:left="720" w:firstLine="567"/>
      <w:contextualSpacing/>
      <w:jc w:val="both"/>
    </w:pPr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1664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31</cp:revision>
  <cp:lastPrinted>2016-12-19T12:04:00Z</cp:lastPrinted>
  <dcterms:created xsi:type="dcterms:W3CDTF">2021-05-11T17:29:00Z</dcterms:created>
  <dcterms:modified xsi:type="dcterms:W3CDTF">2021-06-10T19:36:00Z</dcterms:modified>
</cp:coreProperties>
</file>