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dos servidores que acompanham e fazem o atendimento através das ambulâncias do 192, neste município.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B6865" w:rsidRPr="009D4B62" w:rsidP="009D4B6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D4B62">
        <w:rPr>
          <w:sz w:val="24"/>
          <w:szCs w:val="24"/>
        </w:rPr>
        <w:t>Depreende-se da exigência legal, que n</w:t>
      </w:r>
      <w:r w:rsidRPr="009D4B62" w:rsidR="004D1894">
        <w:rPr>
          <w:sz w:val="24"/>
          <w:szCs w:val="24"/>
        </w:rPr>
        <w:t>as ambulâncias</w:t>
      </w:r>
      <w:r w:rsidRPr="009D4B62">
        <w:rPr>
          <w:sz w:val="24"/>
          <w:szCs w:val="24"/>
        </w:rPr>
        <w:t xml:space="preserve"> </w:t>
      </w:r>
      <w:r w:rsidRPr="009D4B62" w:rsidR="004D1894">
        <w:rPr>
          <w:sz w:val="24"/>
          <w:szCs w:val="24"/>
        </w:rPr>
        <w:t>do</w:t>
      </w:r>
      <w:r w:rsidRPr="009D4B62">
        <w:rPr>
          <w:sz w:val="24"/>
          <w:szCs w:val="24"/>
        </w:rPr>
        <w:t xml:space="preserve"> serviço de urgência e emergência</w:t>
      </w:r>
      <w:r w:rsidRPr="009D4B62" w:rsidR="004D1894">
        <w:rPr>
          <w:sz w:val="24"/>
          <w:szCs w:val="24"/>
        </w:rPr>
        <w:t xml:space="preserve"> 192, além dos Técnicos de Enfermagem (que acompanham</w:t>
      </w:r>
      <w:r w:rsidRPr="009D4B62">
        <w:rPr>
          <w:sz w:val="24"/>
          <w:szCs w:val="24"/>
        </w:rPr>
        <w:t xml:space="preserve"> e fazem os primeiros socorros) deve existir</w:t>
      </w:r>
      <w:r w:rsidRPr="009D4B62" w:rsidR="004D1894">
        <w:rPr>
          <w:sz w:val="24"/>
          <w:szCs w:val="24"/>
        </w:rPr>
        <w:t xml:space="preserve"> um médico responsável</w:t>
      </w:r>
      <w:r w:rsidRPr="009D4B62">
        <w:rPr>
          <w:sz w:val="24"/>
          <w:szCs w:val="24"/>
        </w:rPr>
        <w:t>, que</w:t>
      </w:r>
      <w:r w:rsidRPr="009D4B62" w:rsidR="004D1894">
        <w:rPr>
          <w:sz w:val="24"/>
          <w:szCs w:val="24"/>
        </w:rPr>
        <w:t xml:space="preserve"> deve acompanhar a ocorrência de acordo com a portaria 2048. Este protocolo é seguido pela secretária da saúde de nosso município?</w:t>
      </w:r>
    </w:p>
    <w:p w:rsidR="009D4B62" w:rsidP="009D4B6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um Procedimento Padrão implementado para o atendimento das ocorrências?</w:t>
      </w:r>
    </w:p>
    <w:p w:rsidR="009D4B62" w:rsidP="009D4B6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sistema de urgência e emergência pode ser considerado SAMU? Por quê?</w:t>
      </w:r>
    </w:p>
    <w:p w:rsidR="007B542A" w:rsidP="007B542A">
      <w:pPr>
        <w:spacing w:line="360" w:lineRule="auto"/>
        <w:jc w:val="both"/>
        <w:rPr>
          <w:sz w:val="24"/>
          <w:szCs w:val="24"/>
        </w:rPr>
      </w:pPr>
    </w:p>
    <w:p w:rsidR="007B542A" w:rsidRPr="007B542A" w:rsidP="007B542A">
      <w:pPr>
        <w:spacing w:line="360" w:lineRule="auto"/>
        <w:jc w:val="both"/>
        <w:rPr>
          <w:sz w:val="24"/>
          <w:szCs w:val="24"/>
        </w:rPr>
      </w:pPr>
    </w:p>
    <w:p w:rsidR="004D1894" w:rsidRPr="007B542A" w:rsidP="007B542A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técnicos de enfermagem tem curs</w:t>
      </w:r>
      <w:r w:rsidR="007B542A">
        <w:rPr>
          <w:sz w:val="24"/>
          <w:szCs w:val="24"/>
        </w:rPr>
        <w:t>o de Atendimento pré-hospitalar?</w:t>
      </w:r>
    </w:p>
    <w:p w:rsidR="009D4B62" w:rsidRPr="009B6865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562AA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 xml:space="preserve">ador foi </w:t>
      </w:r>
      <w:r w:rsidR="004D1894">
        <w:rPr>
          <w:rFonts w:ascii="Arial" w:hAnsi="Arial" w:cs="Arial"/>
          <w:sz w:val="24"/>
          <w:szCs w:val="24"/>
        </w:rPr>
        <w:t>pr</w:t>
      </w:r>
      <w:r w:rsidR="009D4B62">
        <w:rPr>
          <w:rFonts w:ascii="Arial" w:hAnsi="Arial" w:cs="Arial"/>
          <w:sz w:val="24"/>
          <w:szCs w:val="24"/>
        </w:rPr>
        <w:t xml:space="preserve">ocurado por munícipes que fazem ou </w:t>
      </w:r>
      <w:r w:rsidR="004D1894">
        <w:rPr>
          <w:rFonts w:ascii="Arial" w:hAnsi="Arial" w:cs="Arial"/>
          <w:sz w:val="24"/>
          <w:szCs w:val="24"/>
        </w:rPr>
        <w:t>fizeram uso do serviço de emergência e relataram que o médico não estava presente no atendimento inicial, apenas os técnicos de enfermagem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006649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49668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33241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40741B"/>
    <w:multiLevelType w:val="hybridMultilevel"/>
    <w:tmpl w:val="675CAA62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A0C1E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562AA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B542A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4B62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26</cp:revision>
  <cp:lastPrinted>2013-01-24T12:50:00Z</cp:lastPrinted>
  <dcterms:created xsi:type="dcterms:W3CDTF">2021-04-27T13:33:00Z</dcterms:created>
  <dcterms:modified xsi:type="dcterms:W3CDTF">2021-05-26T16:02:00Z</dcterms:modified>
</cp:coreProperties>
</file>