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00177C">
      <w:pPr>
        <w:ind w:left="50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Sugere ao Poder Executivo Municipal a pintura de faixa de Carga e Descarga ou Vaga Rápida, em trecho da Rua Graça Martins, de fronte ao número 375.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Excelentíssimo Senhor Prefeito Municipal,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5E08EC">
        <w:rPr>
          <w:rFonts w:ascii="Arial" w:hAnsi="Arial" w:cs="Arial"/>
          <w:sz w:val="24"/>
          <w:szCs w:val="24"/>
        </w:rPr>
        <w:t>dirijo</w:t>
      </w:r>
      <w:r w:rsidR="0000177C">
        <w:rPr>
          <w:rFonts w:ascii="Arial" w:hAnsi="Arial" w:cs="Arial"/>
          <w:sz w:val="24"/>
          <w:szCs w:val="24"/>
        </w:rPr>
        <w:t>-</w:t>
      </w:r>
      <w:r w:rsidRPr="005E08EC">
        <w:rPr>
          <w:rFonts w:ascii="Arial" w:hAnsi="Arial" w:cs="Arial"/>
          <w:sz w:val="24"/>
          <w:szCs w:val="24"/>
        </w:rPr>
        <w:t>me</w:t>
      </w:r>
      <w:r w:rsidRPr="005E08EC">
        <w:rPr>
          <w:rFonts w:ascii="Arial" w:hAnsi="Arial" w:cs="Arial"/>
          <w:sz w:val="24"/>
          <w:szCs w:val="24"/>
        </w:rPr>
        <w:t xml:space="preserve"> a Vossa Excelência para </w:t>
      </w:r>
      <w:r w:rsidR="0000177C">
        <w:rPr>
          <w:rFonts w:ascii="Arial" w:hAnsi="Arial" w:cs="Arial"/>
          <w:sz w:val="24"/>
          <w:szCs w:val="24"/>
        </w:rPr>
        <w:t>sugerir que, por intermédio do s</w:t>
      </w:r>
      <w:r w:rsidRPr="005E08EC">
        <w:rPr>
          <w:rFonts w:ascii="Arial" w:hAnsi="Arial" w:cs="Arial"/>
          <w:sz w:val="24"/>
          <w:szCs w:val="24"/>
        </w:rPr>
        <w:t>etor competente, execute a pintura de faixa de Carga e Descarga ou Vaga Rápida, em trecho da Rua Graça Martins, de fronte ao número 375, permitidas por lei.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Justificativa: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54B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Comerciantes e colaboradores de empresas procuraram por este vereador para apresentar as dificuldades para ter acesso a comércios próximos neste trecho e principalmente para efetuar serviços rápidos como carregar e descarregar embalagens. Além da necessidade de uma anal</w:t>
      </w:r>
      <w:bookmarkStart w:id="0" w:name="_GoBack"/>
      <w:bookmarkEnd w:id="0"/>
      <w:r w:rsidRPr="005E08EC">
        <w:rPr>
          <w:rFonts w:ascii="Arial" w:hAnsi="Arial" w:cs="Arial"/>
          <w:sz w:val="24"/>
          <w:szCs w:val="24"/>
        </w:rPr>
        <w:t>ise técnica para executar tal serviço, comerciantes colocaram como sugestão a pintura de vaga para carga e descarga em horários e dias específicos ou vaga rápida, que torna este trecho mais rotativo, disponibilizando a vaga para outros estacionarem.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26B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5536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66309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41287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77C"/>
    <w:rsid w:val="00017A84"/>
    <w:rsid w:val="001427A1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4F7B7B"/>
    <w:rsid w:val="005426B0"/>
    <w:rsid w:val="005E08EC"/>
    <w:rsid w:val="00705ABB"/>
    <w:rsid w:val="007B3269"/>
    <w:rsid w:val="008278FE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2021-05-24T19:28:00Z</dcterms:created>
  <dcterms:modified xsi:type="dcterms:W3CDTF">2021-05-26T15:42:00Z</dcterms:modified>
</cp:coreProperties>
</file>