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D7B6E" w:rsidP="001D7B6E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PROJETO DE LEI</w:t>
      </w:r>
      <w:r w:rsidRPr="001D7B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96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E2476C" w:rsidRPr="00C355D1" w:rsidP="00E2476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2476C" w:rsidP="00E2476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2476C" w:rsidRPr="00C355D1" w:rsidP="00E2476C">
      <w:pPr>
        <w:jc w:val="center"/>
        <w:rPr>
          <w:rFonts w:ascii="Arial" w:hAnsi="Arial" w:cs="Arial"/>
          <w:sz w:val="24"/>
          <w:szCs w:val="24"/>
        </w:rPr>
      </w:pPr>
    </w:p>
    <w:p w:rsidR="00010CFB" w:rsidP="00CB712C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“Institui</w:t>
      </w:r>
      <w:r w:rsidRPr="00010CFB">
        <w:rPr>
          <w:rFonts w:ascii="Arial" w:hAnsi="Arial" w:cs="Arial"/>
          <w:sz w:val="24"/>
          <w:szCs w:val="24"/>
        </w:rPr>
        <w:t xml:space="preserve"> o Programa Municipal de Equoterapia</w:t>
      </w:r>
      <w:r>
        <w:rPr>
          <w:rFonts w:ascii="Arial" w:hAnsi="Arial" w:cs="Arial"/>
          <w:sz w:val="24"/>
          <w:szCs w:val="24"/>
        </w:rPr>
        <w:t xml:space="preserve"> em Santa Bárbara d´Oeste”.</w:t>
      </w:r>
    </w:p>
    <w:p w:rsidR="006D4635" w:rsidP="00CB712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D4635" w:rsidP="00CB712C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Autoria: </w:t>
      </w:r>
      <w:r w:rsidR="00E277C1">
        <w:rPr>
          <w:rFonts w:ascii="Arial" w:hAnsi="Arial" w:cs="Arial"/>
          <w:sz w:val="24"/>
          <w:szCs w:val="24"/>
        </w:rPr>
        <w:t>Vereador</w:t>
      </w:r>
      <w:r w:rsidR="00010CFB">
        <w:rPr>
          <w:rFonts w:ascii="Arial" w:hAnsi="Arial" w:cs="Arial"/>
          <w:sz w:val="24"/>
          <w:szCs w:val="24"/>
        </w:rPr>
        <w:t>es</w:t>
      </w:r>
      <w:r w:rsidR="007347C4">
        <w:rPr>
          <w:rFonts w:ascii="Arial" w:hAnsi="Arial" w:cs="Arial"/>
          <w:sz w:val="24"/>
          <w:szCs w:val="24"/>
        </w:rPr>
        <w:t xml:space="preserve"> </w:t>
      </w:r>
      <w:r w:rsidR="00010CFB">
        <w:rPr>
          <w:rFonts w:ascii="Arial" w:hAnsi="Arial" w:cs="Arial"/>
          <w:sz w:val="24"/>
          <w:szCs w:val="24"/>
        </w:rPr>
        <w:t>Joi Fornasari</w:t>
      </w:r>
      <w:r w:rsidR="007347C4">
        <w:rPr>
          <w:rFonts w:ascii="Arial" w:hAnsi="Arial" w:cs="Arial"/>
          <w:sz w:val="24"/>
          <w:szCs w:val="24"/>
        </w:rPr>
        <w:t xml:space="preserve"> e Eliel Miranda</w:t>
      </w:r>
    </w:p>
    <w:p w:rsidR="006D4635" w:rsidP="006D4635">
      <w:pPr>
        <w:jc w:val="both"/>
        <w:rPr>
          <w:rFonts w:ascii="Arial" w:hAnsi="Arial" w:cs="Arial"/>
          <w:sz w:val="24"/>
          <w:szCs w:val="24"/>
        </w:rPr>
      </w:pPr>
    </w:p>
    <w:p w:rsidR="006D4635" w:rsidP="006D46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D4635" w:rsidP="00CB712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Rafael Piovezan, Prefeito do município de Santa Bárbara d’Oeste, Estado de São Paulo, no uso das atribuições que lhe são conferidas por lei, faz saber que a Câmara Municipal aprovou o Projeto de Lei de autoria do</w:t>
      </w:r>
      <w:r w:rsidR="00010CF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010CFB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</w:t>
      </w:r>
      <w:r w:rsidR="00010CFB">
        <w:rPr>
          <w:rFonts w:ascii="Arial" w:hAnsi="Arial" w:cs="Arial"/>
          <w:sz w:val="24"/>
          <w:szCs w:val="24"/>
        </w:rPr>
        <w:t>Joi Fornasari</w:t>
      </w:r>
      <w:r w:rsidR="007347C4">
        <w:rPr>
          <w:rFonts w:ascii="Arial" w:hAnsi="Arial" w:cs="Arial"/>
          <w:sz w:val="24"/>
          <w:szCs w:val="24"/>
        </w:rPr>
        <w:t xml:space="preserve"> e Eliel Miranda</w:t>
      </w:r>
      <w:r w:rsidR="007347C4">
        <w:rPr>
          <w:rFonts w:ascii="Arial" w:hAnsi="Arial" w:cs="Arial"/>
          <w:sz w:val="24"/>
          <w:szCs w:val="24"/>
        </w:rPr>
        <w:t xml:space="preserve"> </w:t>
      </w:r>
      <w:r w:rsidR="00010C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ele sanciona e promulga a seguinte Lei:</w:t>
      </w:r>
    </w:p>
    <w:p w:rsidR="006D4635" w:rsidP="00CB712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10CFB" w:rsidP="00010CF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010CFB">
        <w:rPr>
          <w:rFonts w:ascii="Arial" w:hAnsi="Arial" w:cs="Arial"/>
          <w:sz w:val="24"/>
          <w:szCs w:val="24"/>
        </w:rPr>
        <w:t>Art. 1º Fica instituído o Programa Municipal de Equoterapia para as pessoas em situação de vulnerabilidade social do Município</w:t>
      </w:r>
      <w:r>
        <w:rPr>
          <w:rFonts w:ascii="Arial" w:hAnsi="Arial" w:cs="Arial"/>
          <w:sz w:val="24"/>
          <w:szCs w:val="24"/>
        </w:rPr>
        <w:t xml:space="preserve"> de Santa Bárbara d´Oeste.</w:t>
      </w:r>
    </w:p>
    <w:p w:rsidR="00010CFB" w:rsidP="00010CF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010CFB" w:rsidP="00010CF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010CFB">
        <w:rPr>
          <w:rFonts w:ascii="Arial" w:hAnsi="Arial" w:cs="Arial"/>
          <w:sz w:val="24"/>
          <w:szCs w:val="24"/>
        </w:rPr>
        <w:t>Parágrafo único. A condição de \</w:t>
      </w:r>
      <w:r w:rsidRPr="00010CFB">
        <w:rPr>
          <w:rFonts w:ascii="Arial" w:hAnsi="Arial" w:cs="Arial"/>
          <w:sz w:val="24"/>
          <w:szCs w:val="24"/>
        </w:rPr>
        <w:t>"</w:t>
      </w:r>
      <w:r w:rsidRPr="00010CFB">
        <w:rPr>
          <w:rFonts w:ascii="Arial" w:hAnsi="Arial" w:cs="Arial"/>
          <w:sz w:val="24"/>
          <w:szCs w:val="24"/>
        </w:rPr>
        <w:t xml:space="preserve">vulnerabilidade social\" prevista no "caput" </w:t>
      </w:r>
      <w:r w:rsidR="00E02B4A">
        <w:rPr>
          <w:rFonts w:ascii="Arial" w:hAnsi="Arial" w:cs="Arial"/>
          <w:sz w:val="24"/>
          <w:szCs w:val="24"/>
        </w:rPr>
        <w:t>depende de avaliação</w:t>
      </w:r>
      <w:r w:rsidR="007662D2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E02B4A">
        <w:rPr>
          <w:rFonts w:ascii="Arial" w:hAnsi="Arial" w:cs="Arial"/>
          <w:sz w:val="24"/>
          <w:szCs w:val="24"/>
        </w:rPr>
        <w:t xml:space="preserve"> que poderá ser realizado</w:t>
      </w:r>
      <w:r w:rsidRPr="00010CFB">
        <w:rPr>
          <w:rFonts w:ascii="Arial" w:hAnsi="Arial" w:cs="Arial"/>
          <w:sz w:val="24"/>
          <w:szCs w:val="24"/>
        </w:rPr>
        <w:t xml:space="preserve"> pelo Centro de Referência de Assistência Social.</w:t>
      </w:r>
    </w:p>
    <w:p w:rsidR="00010CFB" w:rsidP="00010CF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010CFB" w:rsidP="00010CF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010CFB">
        <w:rPr>
          <w:rFonts w:ascii="Arial" w:hAnsi="Arial" w:cs="Arial"/>
          <w:sz w:val="24"/>
          <w:szCs w:val="24"/>
        </w:rPr>
        <w:t xml:space="preserve">Art. 2º O </w:t>
      </w:r>
      <w:r w:rsidR="00E02B4A">
        <w:rPr>
          <w:rFonts w:ascii="Arial" w:hAnsi="Arial" w:cs="Arial"/>
          <w:sz w:val="24"/>
          <w:szCs w:val="24"/>
        </w:rPr>
        <w:t>Programa de que trata esta Lei poderá ser</w:t>
      </w:r>
      <w:r w:rsidRPr="00010CFB">
        <w:rPr>
          <w:rFonts w:ascii="Arial" w:hAnsi="Arial" w:cs="Arial"/>
          <w:sz w:val="24"/>
          <w:szCs w:val="24"/>
        </w:rPr>
        <w:t xml:space="preserve"> coordenado pela Secretaria Municipal de Saúde e visará atender às pessoas com deficiências físicas ou mentais, distúrbios comportamentais ou vítimas de acidentes de trânsito.</w:t>
      </w:r>
    </w:p>
    <w:p w:rsidR="00010CFB" w:rsidRPr="00010CFB" w:rsidP="00010CF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010CFB" w:rsidRPr="00010CFB" w:rsidP="00010CF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010CFB">
        <w:rPr>
          <w:rFonts w:ascii="Arial" w:hAnsi="Arial" w:cs="Arial"/>
          <w:sz w:val="24"/>
          <w:szCs w:val="24"/>
        </w:rPr>
        <w:t>Parágrafo único: As deficiências previstas no "caput" são:</w:t>
      </w:r>
    </w:p>
    <w:p w:rsidR="00010CFB" w:rsidRPr="00010CFB" w:rsidP="00010CF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010CFB">
        <w:rPr>
          <w:rFonts w:ascii="Arial" w:hAnsi="Arial" w:cs="Arial"/>
          <w:sz w:val="24"/>
          <w:szCs w:val="24"/>
        </w:rPr>
        <w:t>I - Lesões neuromotoras de origem encefálica ou medular;</w:t>
      </w:r>
    </w:p>
    <w:p w:rsidR="00010CFB" w:rsidRPr="00010CFB" w:rsidP="00010CF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010CFB">
        <w:rPr>
          <w:rFonts w:ascii="Arial" w:hAnsi="Arial" w:cs="Arial"/>
          <w:sz w:val="24"/>
          <w:szCs w:val="24"/>
        </w:rPr>
        <w:t>II - Patologias ortopédicas congênitas ou adquiridas;</w:t>
      </w:r>
    </w:p>
    <w:p w:rsidR="00010CFB" w:rsidRPr="00010CFB" w:rsidP="00010CF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010CFB">
        <w:rPr>
          <w:rFonts w:ascii="Arial" w:hAnsi="Arial" w:cs="Arial"/>
          <w:sz w:val="24"/>
          <w:szCs w:val="24"/>
        </w:rPr>
        <w:t>III - Disfunção Sensoriomotoras;</w:t>
      </w:r>
    </w:p>
    <w:p w:rsidR="00010CFB" w:rsidRPr="00010CFB" w:rsidP="00010CF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010CFB">
        <w:rPr>
          <w:rFonts w:ascii="Arial" w:hAnsi="Arial" w:cs="Arial"/>
          <w:sz w:val="24"/>
          <w:szCs w:val="24"/>
        </w:rPr>
        <w:t>IV - Distúrbios comportamentais;</w:t>
      </w:r>
    </w:p>
    <w:p w:rsidR="00010CFB" w:rsidRPr="00010CFB" w:rsidP="00010CF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010CFB">
        <w:rPr>
          <w:rFonts w:ascii="Arial" w:hAnsi="Arial" w:cs="Arial"/>
          <w:sz w:val="24"/>
          <w:szCs w:val="24"/>
        </w:rPr>
        <w:t>V - Distúrbios de aprendizagem;</w:t>
      </w:r>
    </w:p>
    <w:p w:rsidR="00010CFB" w:rsidP="00010CF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010CFB">
        <w:rPr>
          <w:rFonts w:ascii="Arial" w:hAnsi="Arial" w:cs="Arial"/>
          <w:sz w:val="24"/>
          <w:szCs w:val="24"/>
        </w:rPr>
        <w:t>VI - Distúrbios emocionais.</w:t>
      </w:r>
    </w:p>
    <w:p w:rsidR="00010CFB" w:rsidP="00010CF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010CFB" w:rsidRPr="00010CFB" w:rsidP="00010CF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010CFB">
        <w:rPr>
          <w:rFonts w:ascii="Arial" w:hAnsi="Arial" w:cs="Arial"/>
          <w:sz w:val="24"/>
          <w:szCs w:val="24"/>
        </w:rPr>
        <w:t>Art. 3º Para o cumprimento desta Lei fica o Poder Executivo Municipal autorizado a firmar parcerias e ou convênios com centros de equoterapia e com outras instituições públicas ou privadas.</w:t>
      </w:r>
      <w:r w:rsidRPr="00010CFB">
        <w:rPr>
          <w:rFonts w:ascii="Arial" w:hAnsi="Arial" w:cs="Arial"/>
          <w:sz w:val="24"/>
          <w:szCs w:val="24"/>
        </w:rPr>
        <w:br/>
      </w:r>
      <w:r w:rsidRPr="00010CFB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Pr="00010CFB">
        <w:rPr>
          <w:rFonts w:ascii="Arial" w:hAnsi="Arial" w:cs="Arial"/>
          <w:sz w:val="24"/>
          <w:szCs w:val="24"/>
        </w:rPr>
        <w:t>Art. 4º Os recursos necessários para o cumprimento desta Lei correrão por conta de dotações orçamentárias próprias, suplementadas se necessário;</w:t>
      </w:r>
      <w:r w:rsidRPr="00010CFB">
        <w:rPr>
          <w:rFonts w:ascii="Arial" w:hAnsi="Arial" w:cs="Arial"/>
          <w:sz w:val="24"/>
          <w:szCs w:val="24"/>
        </w:rPr>
        <w:br/>
      </w:r>
      <w:r w:rsidRPr="00010CFB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             </w:t>
      </w:r>
      <w:r w:rsidRPr="00010CFB">
        <w:rPr>
          <w:rFonts w:ascii="Arial" w:hAnsi="Arial" w:cs="Arial"/>
          <w:sz w:val="24"/>
          <w:szCs w:val="24"/>
        </w:rPr>
        <w:t>Art. 5º Esta lei entra em vigor na data de sua publicação.</w:t>
      </w:r>
    </w:p>
    <w:p w:rsidR="006D4635" w:rsidP="00010CF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10CFB" w:rsidP="00010CF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D4635" w:rsidP="00CB712C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7347C4">
        <w:rPr>
          <w:rFonts w:ascii="Arial" w:hAnsi="Arial" w:cs="Arial"/>
          <w:sz w:val="24"/>
          <w:szCs w:val="24"/>
        </w:rPr>
        <w:t>ário “Dr. Tancredo Neves”, em 13</w:t>
      </w:r>
      <w:r w:rsidR="00E277C1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6D4635" w:rsidP="00CB712C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6D4635" w:rsidP="006D4635">
      <w:pPr>
        <w:outlineLvl w:val="0"/>
        <w:rPr>
          <w:rFonts w:ascii="Arial" w:hAnsi="Arial" w:cs="Arial"/>
          <w:sz w:val="24"/>
          <w:szCs w:val="24"/>
        </w:rPr>
      </w:pPr>
    </w:p>
    <w:p w:rsidR="007347C4" w:rsidP="006D4635">
      <w:pPr>
        <w:outlineLvl w:val="0"/>
        <w:rPr>
          <w:rFonts w:ascii="Arial" w:hAnsi="Arial" w:cs="Arial"/>
          <w:sz w:val="24"/>
          <w:szCs w:val="24"/>
        </w:rPr>
      </w:pPr>
    </w:p>
    <w:p w:rsidR="007347C4" w:rsidP="007347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154CE8">
        <w:rPr>
          <w:rFonts w:ascii="Arial" w:hAnsi="Arial" w:cs="Arial"/>
          <w:sz w:val="24"/>
          <w:szCs w:val="24"/>
        </w:rPr>
        <w:t xml:space="preserve">  </w:t>
      </w:r>
    </w:p>
    <w:p w:rsidR="007347C4" w:rsidP="007347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347C4" w:rsidP="007347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FORNASARI</w:t>
      </w:r>
    </w:p>
    <w:p w:rsidR="007347C4" w:rsidP="007347C4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6D4635" w:rsidP="006D463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347C4" w:rsidP="006D463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347C4" w:rsidRPr="00154CE8" w:rsidP="006D463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D4635" w:rsidRPr="00154CE8" w:rsidP="006D4635">
      <w:pPr>
        <w:ind w:left="4536"/>
        <w:jc w:val="both"/>
        <w:rPr>
          <w:rFonts w:ascii="Arial" w:hAnsi="Arial" w:cs="Arial"/>
          <w:sz w:val="24"/>
          <w:szCs w:val="24"/>
        </w:rPr>
      </w:pPr>
      <w:r w:rsidRPr="00154CE8">
        <w:rPr>
          <w:rFonts w:ascii="Arial" w:hAnsi="Arial" w:cs="Arial"/>
          <w:sz w:val="24"/>
          <w:szCs w:val="24"/>
        </w:rPr>
        <w:t xml:space="preserve">  </w:t>
      </w:r>
    </w:p>
    <w:p w:rsidR="006D4635" w:rsidP="006D463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6D4635" w:rsidP="006D4635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6D4635" w:rsidP="006D463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62AC9" w:rsidP="00010CFB">
      <w:pPr>
        <w:outlineLvl w:val="0"/>
        <w:rPr>
          <w:rFonts w:ascii="Arial" w:hAnsi="Arial" w:cs="Arial"/>
          <w:b/>
          <w:sz w:val="24"/>
          <w:szCs w:val="24"/>
        </w:rPr>
      </w:pPr>
    </w:p>
    <w:p w:rsidR="00C62AC9" w:rsidP="006D4635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62AC9" w:rsidP="006D4635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D4635" w:rsidP="00CB712C">
      <w:pPr>
        <w:spacing w:line="360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885C84">
        <w:rPr>
          <w:rFonts w:ascii="Arial" w:hAnsi="Arial" w:cs="Arial"/>
          <w:b/>
          <w:sz w:val="24"/>
          <w:szCs w:val="24"/>
          <w:u w:val="single"/>
        </w:rPr>
        <w:t>EXPOSIÇÃO DE MOTIVOS</w:t>
      </w:r>
    </w:p>
    <w:p w:rsidR="00010CFB" w:rsidP="00CB712C">
      <w:pPr>
        <w:spacing w:line="360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010CFB" w:rsidRPr="00010CFB" w:rsidP="00010CF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10CFB">
        <w:rPr>
          <w:rFonts w:ascii="Arial" w:hAnsi="Arial" w:cs="Arial"/>
          <w:sz w:val="24"/>
          <w:szCs w:val="24"/>
        </w:rPr>
        <w:t>Este projeto de lei visa à criação do programa municipal de equoterapia às pessoas com necessidades especiais carentes do município.</w:t>
      </w:r>
    </w:p>
    <w:p w:rsidR="00010CFB" w:rsidRPr="00010CFB" w:rsidP="00010CF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10CFB">
        <w:rPr>
          <w:rFonts w:ascii="Arial" w:hAnsi="Arial" w:cs="Arial"/>
          <w:sz w:val="24"/>
          <w:szCs w:val="24"/>
        </w:rPr>
        <w:t xml:space="preserve">A equoterapia é um método terapêutico que se caracteriza por utilizar o cavalo como instrumento cinesioterapêutico, numa abordagem interdisciplinar nas áreas de equitação, saúde e educação, buscando o desenvolvimento biopsicossocial de pessoas com necessidades especiais; recurso este, reconhecido pelo Conselho Federal de Medicina em </w:t>
      </w:r>
      <w:r w:rsidRPr="00010CFB">
        <w:rPr>
          <w:rFonts w:ascii="Arial" w:hAnsi="Arial" w:cs="Arial"/>
          <w:sz w:val="24"/>
          <w:szCs w:val="24"/>
        </w:rPr>
        <w:t>9</w:t>
      </w:r>
      <w:r w:rsidRPr="00010CFB">
        <w:rPr>
          <w:rFonts w:ascii="Arial" w:hAnsi="Arial" w:cs="Arial"/>
          <w:sz w:val="24"/>
          <w:szCs w:val="24"/>
        </w:rPr>
        <w:t xml:space="preserve"> de abril de 1997.</w:t>
      </w:r>
    </w:p>
    <w:p w:rsidR="00010CFB" w:rsidRPr="00010CFB" w:rsidP="00010CF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10CFB">
        <w:rPr>
          <w:rFonts w:ascii="Arial" w:hAnsi="Arial" w:cs="Arial"/>
          <w:sz w:val="24"/>
          <w:szCs w:val="24"/>
        </w:rPr>
        <w:t>Como recurso complementar no tratamento de pacientes neurológicos, a equoterapia trabalha no âmbito terapêutico, possibilitando à equipe, uma facilitação na aquisição por parte dos pacientes, de melhoras nas condições físicas, emocionais, sociais e educacionais.</w:t>
      </w:r>
    </w:p>
    <w:p w:rsidR="00010CFB" w:rsidRPr="00010CFB" w:rsidP="00010CF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10CFB">
        <w:rPr>
          <w:rFonts w:ascii="Arial" w:hAnsi="Arial" w:cs="Arial"/>
          <w:sz w:val="24"/>
          <w:szCs w:val="24"/>
        </w:rPr>
        <w:t>A equitação torna-se uma experiência nova e um desafio estimulante à pessoa com necessidades especiais, o mesmo passa a não perceber que está praticando uma forma de reabilitação. Por ser realizado em ambiente aberto, inspirando ar puro, com liberdade, interagindo com o animal durante suas passadas harmoniosas, o praticante vivencia sensações nunca antes experimentadas.</w:t>
      </w:r>
    </w:p>
    <w:p w:rsidR="00010CFB" w:rsidRPr="00010CFB" w:rsidP="00010CF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10CFB">
        <w:rPr>
          <w:rFonts w:ascii="Arial" w:hAnsi="Arial" w:cs="Arial"/>
          <w:sz w:val="24"/>
          <w:szCs w:val="24"/>
        </w:rPr>
        <w:t>Durante a sessão de equoterapia, o praticante esquece seu difícil modo de locomoção e assume um porte altivo contribuindo assim, significativamente para a sua autoestima o colocando em posição de igualdade com os demais cidadãos, consideradas as diferenças individuais.</w:t>
      </w:r>
    </w:p>
    <w:p w:rsidR="00010CFB" w:rsidRPr="00010CFB" w:rsidP="00010CF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10CFB">
        <w:rPr>
          <w:rFonts w:ascii="Arial" w:hAnsi="Arial" w:cs="Arial"/>
          <w:sz w:val="24"/>
          <w:szCs w:val="24"/>
        </w:rPr>
        <w:t xml:space="preserve">Outro fator a ser destacado em relação </w:t>
      </w:r>
      <w:r w:rsidRPr="00010CFB" w:rsidR="0096474B">
        <w:rPr>
          <w:rFonts w:ascii="Arial" w:hAnsi="Arial" w:cs="Arial"/>
          <w:sz w:val="24"/>
          <w:szCs w:val="24"/>
        </w:rPr>
        <w:t>à</w:t>
      </w:r>
      <w:r w:rsidRPr="00010CFB">
        <w:rPr>
          <w:rFonts w:ascii="Arial" w:hAnsi="Arial" w:cs="Arial"/>
          <w:sz w:val="24"/>
          <w:szCs w:val="24"/>
        </w:rPr>
        <w:t xml:space="preserve"> Equoterapia, é o caráter </w:t>
      </w:r>
      <w:r w:rsidRPr="00010CFB" w:rsidR="0096474B">
        <w:rPr>
          <w:rFonts w:ascii="Arial" w:hAnsi="Arial" w:cs="Arial"/>
          <w:sz w:val="24"/>
          <w:szCs w:val="24"/>
        </w:rPr>
        <w:t>inclusivo proporcionado</w:t>
      </w:r>
      <w:r w:rsidRPr="00010CFB">
        <w:rPr>
          <w:rFonts w:ascii="Arial" w:hAnsi="Arial" w:cs="Arial"/>
          <w:sz w:val="24"/>
          <w:szCs w:val="24"/>
        </w:rPr>
        <w:t xml:space="preserve"> pela atividade em conjunto com outros praticantes, quer seja no transcorrer das sessões em conjunto com outros praticantes ou em eventos </w:t>
      </w:r>
      <w:r w:rsidRPr="00010CFB" w:rsidR="0096474B">
        <w:rPr>
          <w:rFonts w:ascii="Arial" w:hAnsi="Arial" w:cs="Arial"/>
          <w:sz w:val="24"/>
          <w:szCs w:val="24"/>
        </w:rPr>
        <w:t>para equestres</w:t>
      </w:r>
      <w:r w:rsidRPr="00010CFB">
        <w:rPr>
          <w:rFonts w:ascii="Arial" w:hAnsi="Arial" w:cs="Arial"/>
          <w:sz w:val="24"/>
          <w:szCs w:val="24"/>
        </w:rPr>
        <w:t xml:space="preserve"> como paradestramento ou para enduro, onde tais </w:t>
      </w:r>
      <w:r w:rsidRPr="00010CFB">
        <w:rPr>
          <w:rFonts w:ascii="Arial" w:hAnsi="Arial" w:cs="Arial"/>
          <w:sz w:val="24"/>
          <w:szCs w:val="24"/>
        </w:rPr>
        <w:t>eventos proporcionam o convívio com praticantes de outros centros de equoterapia</w:t>
      </w:r>
      <w:r w:rsidR="0096474B">
        <w:rPr>
          <w:rFonts w:ascii="Arial" w:hAnsi="Arial" w:cs="Arial"/>
          <w:sz w:val="24"/>
          <w:szCs w:val="24"/>
        </w:rPr>
        <w:t xml:space="preserve">. </w:t>
      </w:r>
    </w:p>
    <w:p w:rsidR="00010CFB" w:rsidRPr="00885C84" w:rsidP="0096474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u w:val="single"/>
        </w:rPr>
      </w:pPr>
      <w:r w:rsidRPr="00010CFB">
        <w:rPr>
          <w:rFonts w:ascii="Arial" w:hAnsi="Arial" w:cs="Arial"/>
          <w:sz w:val="24"/>
          <w:szCs w:val="24"/>
        </w:rPr>
        <w:t>Certo da relevânci</w:t>
      </w:r>
      <w:r w:rsidR="0096474B">
        <w:rPr>
          <w:rFonts w:ascii="Arial" w:hAnsi="Arial" w:cs="Arial"/>
          <w:sz w:val="24"/>
          <w:szCs w:val="24"/>
        </w:rPr>
        <w:t>a deste projeto de lei, solicitamos</w:t>
      </w:r>
      <w:r w:rsidRPr="00010CFB">
        <w:rPr>
          <w:rFonts w:ascii="Arial" w:hAnsi="Arial" w:cs="Arial"/>
          <w:sz w:val="24"/>
          <w:szCs w:val="24"/>
        </w:rPr>
        <w:t xml:space="preserve"> a </w:t>
      </w:r>
      <w:r w:rsidR="0096474B">
        <w:rPr>
          <w:rFonts w:ascii="Arial" w:hAnsi="Arial" w:cs="Arial"/>
          <w:sz w:val="24"/>
          <w:szCs w:val="24"/>
        </w:rPr>
        <w:t>aprovação dos nobres pares.</w:t>
      </w:r>
    </w:p>
    <w:p w:rsidR="006D4635" w:rsidP="00CB712C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B712C" w:rsidP="009647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D7B6E" w:rsidP="00CB712C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7347C4">
        <w:rPr>
          <w:rFonts w:ascii="Arial" w:hAnsi="Arial" w:cs="Arial"/>
          <w:sz w:val="24"/>
          <w:szCs w:val="24"/>
        </w:rPr>
        <w:t>ário “Dr. Tancredo Neves”, em 13</w:t>
      </w:r>
      <w:r>
        <w:rPr>
          <w:rFonts w:ascii="Arial" w:hAnsi="Arial" w:cs="Arial"/>
          <w:sz w:val="24"/>
          <w:szCs w:val="24"/>
        </w:rPr>
        <w:t xml:space="preserve"> de maio de 2021.</w:t>
      </w:r>
    </w:p>
    <w:p w:rsidR="001D7B6E" w:rsidP="00CB712C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7347C4" w:rsidP="00CB712C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7347C4" w:rsidP="00CB712C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1D7B6E" w:rsidP="001D7B6E">
      <w:pPr>
        <w:outlineLvl w:val="0"/>
        <w:rPr>
          <w:rFonts w:ascii="Arial" w:hAnsi="Arial" w:cs="Arial"/>
          <w:sz w:val="24"/>
          <w:szCs w:val="24"/>
        </w:rPr>
      </w:pPr>
    </w:p>
    <w:p w:rsidR="007347C4" w:rsidP="007347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FORNASARI</w:t>
      </w:r>
    </w:p>
    <w:p w:rsidR="007347C4" w:rsidP="007347C4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7347C4" w:rsidP="001D7B6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347C4" w:rsidP="001D7B6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347C4" w:rsidP="001D7B6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1D7B6E" w:rsidRPr="00154CE8" w:rsidP="001D7B6E">
      <w:pPr>
        <w:ind w:left="4536"/>
        <w:jc w:val="both"/>
        <w:rPr>
          <w:rFonts w:ascii="Arial" w:hAnsi="Arial" w:cs="Arial"/>
          <w:sz w:val="24"/>
          <w:szCs w:val="24"/>
        </w:rPr>
      </w:pPr>
      <w:r w:rsidRPr="00154CE8">
        <w:rPr>
          <w:rFonts w:ascii="Arial" w:hAnsi="Arial" w:cs="Arial"/>
          <w:sz w:val="24"/>
          <w:szCs w:val="24"/>
        </w:rPr>
        <w:t xml:space="preserve">  </w:t>
      </w:r>
    </w:p>
    <w:p w:rsidR="001D7B6E" w:rsidRPr="00154CE8" w:rsidP="001D7B6E">
      <w:pPr>
        <w:ind w:left="4536"/>
        <w:jc w:val="both"/>
        <w:rPr>
          <w:rFonts w:ascii="Arial" w:hAnsi="Arial" w:cs="Arial"/>
          <w:sz w:val="24"/>
          <w:szCs w:val="24"/>
        </w:rPr>
      </w:pPr>
      <w:r w:rsidRPr="00154CE8">
        <w:rPr>
          <w:rFonts w:ascii="Arial" w:hAnsi="Arial" w:cs="Arial"/>
          <w:sz w:val="24"/>
          <w:szCs w:val="24"/>
        </w:rPr>
        <w:t xml:space="preserve">  </w:t>
      </w:r>
    </w:p>
    <w:p w:rsidR="001D7B6E" w:rsidP="001D7B6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1D7B6E" w:rsidP="001D7B6E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1D7B6E" w:rsidP="006D4635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96474B" w:rsidP="006D4635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96474B" w:rsidP="006D4635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96474B" w:rsidP="006D4635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96474B" w:rsidP="006D4635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96474B" w:rsidP="006D4635">
      <w:pPr>
        <w:ind w:firstLine="720"/>
        <w:jc w:val="both"/>
        <w:rPr>
          <w:rFonts w:ascii="Arial" w:hAnsi="Arial" w:cs="Arial"/>
          <w:sz w:val="24"/>
          <w:szCs w:val="24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357505</wp:posOffset>
              </wp:positionH>
              <wp:positionV relativeFrom="paragraph">
                <wp:posOffset>250190</wp:posOffset>
              </wp:positionV>
              <wp:extent cx="5342890" cy="1540891"/>
              <wp:effectExtent l="0" t="0" r="10160" b="2159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28.15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8184646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2007798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63276647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0571810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06A8"/>
    <w:rsid w:val="00010CFB"/>
    <w:rsid w:val="00017A84"/>
    <w:rsid w:val="00154CE8"/>
    <w:rsid w:val="00177B46"/>
    <w:rsid w:val="001B478A"/>
    <w:rsid w:val="001D1394"/>
    <w:rsid w:val="001D7B6E"/>
    <w:rsid w:val="00280063"/>
    <w:rsid w:val="002F1818"/>
    <w:rsid w:val="0033648A"/>
    <w:rsid w:val="00373483"/>
    <w:rsid w:val="003D3AA8"/>
    <w:rsid w:val="004052A7"/>
    <w:rsid w:val="00454EAC"/>
    <w:rsid w:val="0049057E"/>
    <w:rsid w:val="004B57DB"/>
    <w:rsid w:val="004C67DE"/>
    <w:rsid w:val="00524F14"/>
    <w:rsid w:val="005D6FEE"/>
    <w:rsid w:val="006C46E5"/>
    <w:rsid w:val="006D4635"/>
    <w:rsid w:val="00705ABB"/>
    <w:rsid w:val="007347C4"/>
    <w:rsid w:val="007662D2"/>
    <w:rsid w:val="00804D57"/>
    <w:rsid w:val="00885C84"/>
    <w:rsid w:val="0096474B"/>
    <w:rsid w:val="009C7005"/>
    <w:rsid w:val="009D1CB4"/>
    <w:rsid w:val="009F196D"/>
    <w:rsid w:val="00A71CAF"/>
    <w:rsid w:val="00A9035B"/>
    <w:rsid w:val="00AE702A"/>
    <w:rsid w:val="00C10BC7"/>
    <w:rsid w:val="00C355D1"/>
    <w:rsid w:val="00C62AC9"/>
    <w:rsid w:val="00C87EFC"/>
    <w:rsid w:val="00CB712C"/>
    <w:rsid w:val="00CD613B"/>
    <w:rsid w:val="00CF7F49"/>
    <w:rsid w:val="00D26CB3"/>
    <w:rsid w:val="00DE6295"/>
    <w:rsid w:val="00E02B4A"/>
    <w:rsid w:val="00E2476C"/>
    <w:rsid w:val="00E277C1"/>
    <w:rsid w:val="00E3269E"/>
    <w:rsid w:val="00E54DD9"/>
    <w:rsid w:val="00E903BB"/>
    <w:rsid w:val="00EB7D7D"/>
    <w:rsid w:val="00EE7983"/>
    <w:rsid w:val="00F16623"/>
    <w:rsid w:val="00F54B2F"/>
    <w:rsid w:val="00FD49A9"/>
    <w:rsid w:val="00FD5C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E2476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804D57"/>
    <w:rPr>
      <w:rFonts w:ascii="Bookman Old Style" w:hAnsi="Bookman Old Style"/>
      <w:sz w:val="24"/>
      <w:szCs w:val="24"/>
    </w:rPr>
  </w:style>
  <w:style w:type="paragraph" w:customStyle="1" w:styleId="mceclass">
    <w:name w:val="mceclass"/>
    <w:basedOn w:val="Normal"/>
    <w:rsid w:val="00010CF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557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2016-12-19T12:04:00Z</cp:lastPrinted>
  <dcterms:created xsi:type="dcterms:W3CDTF">2021-05-13T18:18:00Z</dcterms:created>
  <dcterms:modified xsi:type="dcterms:W3CDTF">2021-05-13T18:18:00Z</dcterms:modified>
</cp:coreProperties>
</file>