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1754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453E03">
        <w:rPr>
          <w:rFonts w:ascii="Arial" w:hAnsi="Arial" w:cs="Arial"/>
          <w:sz w:val="24"/>
          <w:szCs w:val="24"/>
        </w:rPr>
        <w:t xml:space="preserve"> de troca de lâmpada queimada na</w:t>
      </w:r>
      <w:r w:rsidR="00A4145A">
        <w:rPr>
          <w:rFonts w:ascii="Arial" w:hAnsi="Arial" w:cs="Arial"/>
          <w:sz w:val="24"/>
          <w:szCs w:val="24"/>
        </w:rPr>
        <w:t xml:space="preserve"> Rua</w:t>
      </w:r>
      <w:r w:rsidR="00895186">
        <w:rPr>
          <w:rFonts w:ascii="Arial" w:hAnsi="Arial" w:cs="Arial"/>
          <w:sz w:val="24"/>
          <w:szCs w:val="24"/>
        </w:rPr>
        <w:t xml:space="preserve"> </w:t>
      </w:r>
      <w:r w:rsidRPr="00481C0D" w:rsidR="00481C0D">
        <w:rPr>
          <w:rFonts w:ascii="Arial" w:hAnsi="Arial" w:cs="Arial"/>
          <w:sz w:val="24"/>
          <w:szCs w:val="24"/>
        </w:rPr>
        <w:t>Maestro Heitor</w:t>
      </w:r>
      <w:r w:rsidR="00481C0D">
        <w:rPr>
          <w:rFonts w:ascii="Arial" w:hAnsi="Arial" w:cs="Arial"/>
          <w:sz w:val="24"/>
          <w:szCs w:val="24"/>
        </w:rPr>
        <w:t xml:space="preserve"> Vila Lobos próximo ao nº 124, bairro </w:t>
      </w:r>
      <w:r w:rsidRPr="00481C0D" w:rsidR="00481C0D">
        <w:rPr>
          <w:rFonts w:ascii="Arial" w:hAnsi="Arial" w:cs="Arial"/>
          <w:sz w:val="24"/>
          <w:szCs w:val="24"/>
        </w:rPr>
        <w:t>Jardim Paraíso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F75516" w:rsidR="00481C0D">
        <w:rPr>
          <w:rFonts w:ascii="Arial" w:hAnsi="Arial" w:cs="Arial"/>
          <w:sz w:val="24"/>
          <w:szCs w:val="24"/>
        </w:rPr>
        <w:t xml:space="preserve">Vossa Excelência </w:t>
      </w:r>
      <w:r w:rsidRPr="00F75516" w:rsidR="00481C0D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481C0D">
        <w:rPr>
          <w:rFonts w:ascii="Arial" w:hAnsi="Arial" w:cs="Arial"/>
          <w:bCs/>
          <w:sz w:val="24"/>
          <w:szCs w:val="24"/>
        </w:rPr>
        <w:t>executado serviço</w:t>
      </w:r>
      <w:r w:rsidRPr="00F75516" w:rsidR="00481C0D">
        <w:rPr>
          <w:rFonts w:ascii="Arial" w:hAnsi="Arial" w:cs="Arial"/>
          <w:bCs/>
          <w:sz w:val="24"/>
          <w:szCs w:val="24"/>
        </w:rPr>
        <w:t xml:space="preserve"> de </w:t>
      </w:r>
      <w:r w:rsidRPr="00481C0D" w:rsidR="00481C0D">
        <w:rPr>
          <w:rFonts w:ascii="Arial" w:hAnsi="Arial" w:cs="Arial"/>
          <w:bCs/>
          <w:sz w:val="24"/>
          <w:szCs w:val="24"/>
        </w:rPr>
        <w:t>troca de lâmpada queimada na Rua Maestro Heitor Vila Lobos próxima ao nº 124, bairro Jardim Paraíso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</w:t>
      </w:r>
      <w:r w:rsidR="00485AB4">
        <w:rPr>
          <w:rFonts w:ascii="Arial" w:hAnsi="Arial" w:cs="Arial"/>
        </w:rPr>
        <w:t xml:space="preserve"> aos moradores</w:t>
      </w:r>
      <w:r w:rsidRPr="009C5E55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85AB4">
        <w:rPr>
          <w:rFonts w:ascii="Arial" w:hAnsi="Arial" w:cs="Arial"/>
          <w:sz w:val="24"/>
          <w:szCs w:val="24"/>
        </w:rPr>
        <w:t>, em 12</w:t>
      </w:r>
      <w:r w:rsidR="00453E03">
        <w:rPr>
          <w:rFonts w:ascii="Arial" w:hAnsi="Arial" w:cs="Arial"/>
          <w:sz w:val="24"/>
          <w:szCs w:val="24"/>
        </w:rPr>
        <w:t xml:space="preserve"> de </w:t>
      </w:r>
      <w:r w:rsidR="00485AB4">
        <w:rPr>
          <w:rFonts w:ascii="Arial" w:hAnsi="Arial" w:cs="Arial"/>
          <w:sz w:val="24"/>
          <w:szCs w:val="24"/>
        </w:rPr>
        <w:t>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0306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7639899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06437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89467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33648A"/>
    <w:rsid w:val="00373483"/>
    <w:rsid w:val="00377F1C"/>
    <w:rsid w:val="003D3AA8"/>
    <w:rsid w:val="00442187"/>
    <w:rsid w:val="00453E03"/>
    <w:rsid w:val="00454EAC"/>
    <w:rsid w:val="00481C0D"/>
    <w:rsid w:val="00485AB4"/>
    <w:rsid w:val="0049057E"/>
    <w:rsid w:val="004B57DB"/>
    <w:rsid w:val="004C67DE"/>
    <w:rsid w:val="00617053"/>
    <w:rsid w:val="006F34EC"/>
    <w:rsid w:val="00705ABB"/>
    <w:rsid w:val="00795881"/>
    <w:rsid w:val="008743D0"/>
    <w:rsid w:val="00895186"/>
    <w:rsid w:val="009C5E55"/>
    <w:rsid w:val="009F196D"/>
    <w:rsid w:val="00A35AE9"/>
    <w:rsid w:val="00A4145A"/>
    <w:rsid w:val="00A71CAF"/>
    <w:rsid w:val="00A9035B"/>
    <w:rsid w:val="00AE702A"/>
    <w:rsid w:val="00B33F24"/>
    <w:rsid w:val="00BB5368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2021-05-12T18:23:00Z</dcterms:created>
  <dcterms:modified xsi:type="dcterms:W3CDTF">2021-05-12T18:23:00Z</dcterms:modified>
</cp:coreProperties>
</file>