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1749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AB60B4">
        <w:rPr>
          <w:rFonts w:ascii="Arial" w:hAnsi="Arial" w:cs="Arial"/>
          <w:sz w:val="24"/>
          <w:szCs w:val="24"/>
        </w:rPr>
        <w:t xml:space="preserve">Rua </w:t>
      </w:r>
      <w:r w:rsidRPr="00AB60B4" w:rsidR="00AB60B4">
        <w:rPr>
          <w:rFonts w:ascii="Arial" w:hAnsi="Arial" w:cs="Arial"/>
          <w:sz w:val="24"/>
          <w:szCs w:val="24"/>
        </w:rPr>
        <w:t>Manoel A</w:t>
      </w:r>
      <w:r w:rsidR="00AB60B4">
        <w:rPr>
          <w:rFonts w:ascii="Arial" w:hAnsi="Arial" w:cs="Arial"/>
          <w:sz w:val="24"/>
          <w:szCs w:val="24"/>
        </w:rPr>
        <w:t>velino Perim ao lado do nº 142, b</w:t>
      </w:r>
      <w:r w:rsidRPr="00AB60B4" w:rsidR="00AB60B4">
        <w:rPr>
          <w:rFonts w:ascii="Arial" w:hAnsi="Arial" w:cs="Arial"/>
          <w:sz w:val="24"/>
          <w:szCs w:val="24"/>
        </w:rPr>
        <w:t>airro Santo Antônio do Sapezeiro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="00AB60B4">
        <w:rPr>
          <w:rFonts w:ascii="Arial" w:hAnsi="Arial" w:cs="Arial"/>
          <w:sz w:val="24"/>
          <w:szCs w:val="24"/>
        </w:rPr>
        <w:t xml:space="preserve">Rua </w:t>
      </w:r>
      <w:r w:rsidRPr="00AB60B4" w:rsidR="00AB60B4">
        <w:rPr>
          <w:rFonts w:ascii="Arial" w:hAnsi="Arial" w:cs="Arial"/>
          <w:sz w:val="24"/>
          <w:szCs w:val="24"/>
        </w:rPr>
        <w:t>Manoel A</w:t>
      </w:r>
      <w:r w:rsidR="00AB60B4">
        <w:rPr>
          <w:rFonts w:ascii="Arial" w:hAnsi="Arial" w:cs="Arial"/>
          <w:sz w:val="24"/>
          <w:szCs w:val="24"/>
        </w:rPr>
        <w:t>velino Perim ao lado do nº 142, b</w:t>
      </w:r>
      <w:r w:rsidRPr="00AB60B4" w:rsidR="00AB60B4">
        <w:rPr>
          <w:rFonts w:ascii="Arial" w:hAnsi="Arial" w:cs="Arial"/>
          <w:sz w:val="24"/>
          <w:szCs w:val="24"/>
        </w:rPr>
        <w:t>airro Santo Antônio do Sapezeiro</w:t>
      </w:r>
      <w:r w:rsidR="00AB60B4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5D1039">
        <w:rPr>
          <w:rFonts w:ascii="Arial" w:hAnsi="Arial" w:cs="Arial"/>
          <w:bCs/>
        </w:rPr>
        <w:t xml:space="preserve">do terreno </w:t>
      </w:r>
      <w:r w:rsidR="005D1039">
        <w:rPr>
          <w:rFonts w:ascii="Arial" w:hAnsi="Arial" w:cs="Arial"/>
        </w:rPr>
        <w:t>acima mencionado, uma vez que o local encontra-se com muita sujeira,</w:t>
      </w:r>
      <w:r w:rsidR="00282C23">
        <w:rPr>
          <w:rFonts w:ascii="Arial" w:hAnsi="Arial" w:cs="Arial"/>
        </w:rPr>
        <w:t xml:space="preserve"> e com materiais de</w:t>
      </w:r>
      <w:r w:rsidRPr="00282C23" w:rsidR="00282C23">
        <w:rPr>
          <w:rFonts w:ascii="Arial" w:hAnsi="Arial" w:cs="Arial"/>
        </w:rPr>
        <w:t xml:space="preserve"> reciclagem a céu aberto, sendo que há garrafas com a ‘’boca’’ aberta para cima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B60B4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2185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176920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82360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00223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D567C"/>
    <w:rsid w:val="0017326E"/>
    <w:rsid w:val="001A0C15"/>
    <w:rsid w:val="001B478A"/>
    <w:rsid w:val="001C2863"/>
    <w:rsid w:val="001D1394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61136"/>
    <w:rsid w:val="008B0014"/>
    <w:rsid w:val="0099227D"/>
    <w:rsid w:val="009F196D"/>
    <w:rsid w:val="00A35AE9"/>
    <w:rsid w:val="00A50970"/>
    <w:rsid w:val="00A71CAF"/>
    <w:rsid w:val="00A9035B"/>
    <w:rsid w:val="00AB60B4"/>
    <w:rsid w:val="00AD775E"/>
    <w:rsid w:val="00AE702A"/>
    <w:rsid w:val="00CD613B"/>
    <w:rsid w:val="00CE75AA"/>
    <w:rsid w:val="00CF7F49"/>
    <w:rsid w:val="00D26CB3"/>
    <w:rsid w:val="00D82E30"/>
    <w:rsid w:val="00E0613E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2021-05-12T16:08:00Z</dcterms:created>
  <dcterms:modified xsi:type="dcterms:W3CDTF">2021-05-12T16:08:00Z</dcterms:modified>
</cp:coreProperties>
</file>