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F2254" w:rsidRPr="007F2254" w:rsidP="007F2254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7F2254">
        <w:rPr>
          <w:rFonts w:ascii="Arial" w:hAnsi="Arial" w:cs="Arial"/>
          <w:b/>
          <w:sz w:val="24"/>
          <w:szCs w:val="24"/>
        </w:rPr>
        <w:t>Indica</w:t>
      </w:r>
      <w:r w:rsidRPr="007F2254" w:rsidR="00AC1A54">
        <w:rPr>
          <w:rFonts w:ascii="Arial" w:hAnsi="Arial" w:cs="Arial"/>
          <w:b/>
          <w:sz w:val="24"/>
          <w:szCs w:val="24"/>
        </w:rPr>
        <w:t xml:space="preserve"> ao Poder Executivo Municipal a </w:t>
      </w:r>
      <w:r w:rsidRPr="007F2254">
        <w:rPr>
          <w:rFonts w:ascii="Arial" w:hAnsi="Arial" w:cs="Arial"/>
          <w:b/>
          <w:sz w:val="24"/>
          <w:szCs w:val="24"/>
        </w:rPr>
        <w:t>troca de lâmpadas queimadas localizadas na rua João Batista Furlan frente aos números 370 e 422, Vila Boldrin, neste município.</w:t>
      </w:r>
    </w:p>
    <w:p w:rsidR="00AC1A54" w:rsidRPr="007F2254" w:rsidP="007F2254">
      <w:pPr>
        <w:jc w:val="both"/>
        <w:rPr>
          <w:rFonts w:ascii="Arial" w:hAnsi="Arial" w:cs="Arial"/>
          <w:sz w:val="24"/>
          <w:szCs w:val="24"/>
        </w:rPr>
      </w:pPr>
    </w:p>
    <w:p w:rsidR="00AC1A54" w:rsidRPr="007F22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F2254" w:rsidRPr="007F2254" w:rsidP="007F22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</w:t>
      </w:r>
      <w:r>
        <w:rPr>
          <w:rFonts w:ascii="Arial" w:hAnsi="Arial" w:cs="Arial"/>
          <w:bCs/>
          <w:sz w:val="24"/>
          <w:szCs w:val="24"/>
        </w:rPr>
        <w:t xml:space="preserve">r que, por intermédio do Setor Competente, sejam realizada </w:t>
      </w:r>
      <w:r>
        <w:rPr>
          <w:rFonts w:ascii="Arial" w:hAnsi="Arial" w:cs="Arial"/>
          <w:sz w:val="24"/>
          <w:szCs w:val="24"/>
        </w:rPr>
        <w:t xml:space="preserve">a </w:t>
      </w:r>
      <w:r w:rsidRPr="007F2254">
        <w:rPr>
          <w:rFonts w:ascii="Arial" w:hAnsi="Arial" w:cs="Arial"/>
          <w:sz w:val="24"/>
          <w:szCs w:val="24"/>
        </w:rPr>
        <w:t>troca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F2254">
        <w:rPr>
          <w:rFonts w:ascii="Arial" w:hAnsi="Arial" w:cs="Arial"/>
          <w:sz w:val="24"/>
          <w:szCs w:val="24"/>
        </w:rPr>
        <w:t>de lâmpadas queimadas localizadas na rua João Batista Furlan frente aos números 370 e 422, Vila Boldrin, neste município.</w:t>
      </w:r>
    </w:p>
    <w:p w:rsidR="007F2254" w:rsidRPr="007F2254" w:rsidP="007F2254">
      <w:pPr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Moradores entraram em contato em nosso gabinete, solicitando a troca de lâmpadas queimadas no citado endereço. Diante do exposto, solicito com brevidade o atendimento desta demanda.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F2254">
        <w:rPr>
          <w:rFonts w:ascii="Arial" w:hAnsi="Arial" w:cs="Arial"/>
          <w:sz w:val="24"/>
          <w:szCs w:val="24"/>
        </w:rPr>
        <w:t>11 de Maio de 2021.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Celso Ávila</w:t>
      </w:r>
    </w:p>
    <w:p w:rsidR="009F196D" w:rsidRPr="007F2254" w:rsidP="00AC1A54">
      <w:pPr>
        <w:ind w:firstLine="120"/>
        <w:jc w:val="center"/>
        <w:outlineLvl w:val="0"/>
        <w:rPr>
          <w:rFonts w:ascii="Bookman Old Style" w:hAnsi="Bookman Old Style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>V</w:t>
      </w:r>
      <w:r w:rsidR="00AC1A54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(PV)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1B478A"/>
    <w:rsid w:val="001D1394"/>
    <w:rsid w:val="00212B38"/>
    <w:rsid w:val="002A7A89"/>
    <w:rsid w:val="0033648A"/>
    <w:rsid w:val="00373483"/>
    <w:rsid w:val="003D3AA8"/>
    <w:rsid w:val="00454EAC"/>
    <w:rsid w:val="0049057E"/>
    <w:rsid w:val="004B57DB"/>
    <w:rsid w:val="004C67DE"/>
    <w:rsid w:val="00705ABB"/>
    <w:rsid w:val="007319C6"/>
    <w:rsid w:val="007B3269"/>
    <w:rsid w:val="007F2254"/>
    <w:rsid w:val="008278FE"/>
    <w:rsid w:val="0092347F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19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19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19C6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2021-05-11T17:27:00Z</dcterms:created>
  <dcterms:modified xsi:type="dcterms:W3CDTF">2021-05-11T17:27:00Z</dcterms:modified>
</cp:coreProperties>
</file>