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1685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6A5680" w14:paraId="150A075B" w14:textId="298A75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na </w:t>
      </w:r>
      <w:r w:rsidR="00851D62">
        <w:rPr>
          <w:rFonts w:ascii="Arial" w:hAnsi="Arial" w:cs="Arial"/>
          <w:sz w:val="24"/>
          <w:szCs w:val="24"/>
        </w:rPr>
        <w:t>Rua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C010E0">
        <w:rPr>
          <w:rFonts w:ascii="Arial" w:hAnsi="Arial" w:cs="Arial"/>
          <w:sz w:val="24"/>
          <w:szCs w:val="24"/>
        </w:rPr>
        <w:t>da Bondade, 313, Jardim Vista Alegre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145176" w14:paraId="65C116BC" w14:textId="0F11AA8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851D62">
        <w:rPr>
          <w:rFonts w:ascii="Arial" w:hAnsi="Arial" w:cs="Arial"/>
          <w:sz w:val="24"/>
          <w:szCs w:val="24"/>
        </w:rPr>
        <w:t>troca de lâmpada queimada na</w:t>
      </w:r>
      <w:r w:rsidR="006A5680">
        <w:rPr>
          <w:rFonts w:ascii="Arial" w:hAnsi="Arial" w:cs="Arial"/>
          <w:sz w:val="24"/>
          <w:szCs w:val="24"/>
        </w:rPr>
        <w:t xml:space="preserve"> </w:t>
      </w:r>
      <w:r w:rsidR="00C010E0">
        <w:rPr>
          <w:rFonts w:ascii="Arial" w:hAnsi="Arial" w:cs="Arial"/>
          <w:sz w:val="24"/>
          <w:szCs w:val="24"/>
        </w:rPr>
        <w:t>Rua da Bondade 313, Vista Alegre.</w:t>
      </w:r>
    </w:p>
    <w:p w:rsidR="006A5680" w:rsidP="00145176" w14:paraId="0E66C07B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914F5C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C010E0">
        <w:rPr>
          <w:rFonts w:ascii="Arial" w:hAnsi="Arial" w:cs="Arial"/>
          <w:sz w:val="24"/>
          <w:szCs w:val="24"/>
        </w:rPr>
        <w:t>04</w:t>
      </w:r>
      <w:bookmarkStart w:id="0" w:name="_GoBack"/>
      <w:bookmarkEnd w:id="0"/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6753549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72259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801233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80FA-1A98-46B8-B8FA-4725BAE1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2021-05-04T11:40:00Z</dcterms:created>
  <dcterms:modified xsi:type="dcterms:W3CDTF">2021-05-04T11:40:00Z</dcterms:modified>
</cp:coreProperties>
</file>