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871D21">
        <w:rPr>
          <w:rFonts w:ascii="Arial" w:hAnsi="Arial" w:cs="Arial"/>
        </w:rPr>
        <w:t>02334</w:t>
      </w:r>
      <w:r w:rsidRPr="00F75516">
        <w:rPr>
          <w:rFonts w:ascii="Arial" w:hAnsi="Arial" w:cs="Arial"/>
        </w:rPr>
        <w:t>/</w:t>
      </w:r>
      <w:r w:rsidR="00871D2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50C92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operação ‘tapa-buracos” na Rua </w:t>
      </w:r>
      <w:r w:rsidR="001D2F22">
        <w:rPr>
          <w:rFonts w:ascii="Arial" w:hAnsi="Arial" w:cs="Arial"/>
          <w:sz w:val="24"/>
          <w:szCs w:val="24"/>
        </w:rPr>
        <w:t>Antônio Miranda Filho</w:t>
      </w:r>
      <w:r w:rsidR="00067489">
        <w:rPr>
          <w:rFonts w:ascii="Arial" w:hAnsi="Arial" w:cs="Arial"/>
          <w:sz w:val="24"/>
          <w:szCs w:val="24"/>
        </w:rPr>
        <w:t xml:space="preserve">, número </w:t>
      </w:r>
      <w:r w:rsidR="005D25CD">
        <w:rPr>
          <w:rFonts w:ascii="Arial" w:hAnsi="Arial" w:cs="Arial"/>
          <w:sz w:val="24"/>
          <w:szCs w:val="24"/>
        </w:rPr>
        <w:t>4</w:t>
      </w:r>
      <w:r w:rsidR="001D2F22">
        <w:rPr>
          <w:rFonts w:ascii="Arial" w:hAnsi="Arial" w:cs="Arial"/>
          <w:sz w:val="24"/>
          <w:szCs w:val="24"/>
        </w:rPr>
        <w:t>65</w:t>
      </w:r>
      <w:r w:rsidR="00067489">
        <w:rPr>
          <w:rFonts w:ascii="Arial" w:hAnsi="Arial" w:cs="Arial"/>
          <w:sz w:val="24"/>
          <w:szCs w:val="24"/>
        </w:rPr>
        <w:t xml:space="preserve">, no bairro </w:t>
      </w:r>
      <w:r w:rsidR="001D2F22">
        <w:rPr>
          <w:rFonts w:ascii="Arial" w:hAnsi="Arial" w:cs="Arial"/>
          <w:sz w:val="24"/>
          <w:szCs w:val="24"/>
        </w:rPr>
        <w:t>São Fernando</w:t>
      </w:r>
      <w:r w:rsidR="00D50C92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</w:t>
      </w:r>
      <w:r w:rsidR="006C0AAD">
        <w:rPr>
          <w:rFonts w:ascii="Arial" w:hAnsi="Arial" w:cs="Arial"/>
          <w:bCs/>
          <w:sz w:val="24"/>
          <w:szCs w:val="24"/>
        </w:rPr>
        <w:t>utada operação “tapa-buracos”</w:t>
      </w:r>
      <w:r w:rsidR="006C0AAD" w:rsidRPr="006C0AAD">
        <w:rPr>
          <w:rFonts w:ascii="Arial" w:hAnsi="Arial" w:cs="Arial"/>
          <w:sz w:val="24"/>
          <w:szCs w:val="24"/>
        </w:rPr>
        <w:t xml:space="preserve"> </w:t>
      </w:r>
      <w:r w:rsidR="00067489" w:rsidRPr="00F75516">
        <w:rPr>
          <w:rFonts w:ascii="Arial" w:hAnsi="Arial" w:cs="Arial"/>
          <w:sz w:val="24"/>
          <w:szCs w:val="24"/>
        </w:rPr>
        <w:t>na Rua</w:t>
      </w:r>
      <w:r w:rsidR="001D2F22" w:rsidRPr="001D2F22">
        <w:rPr>
          <w:rFonts w:ascii="Arial" w:hAnsi="Arial" w:cs="Arial"/>
          <w:sz w:val="24"/>
          <w:szCs w:val="24"/>
        </w:rPr>
        <w:t xml:space="preserve"> </w:t>
      </w:r>
      <w:r w:rsidR="001D2F22" w:rsidRPr="00F75516">
        <w:rPr>
          <w:rFonts w:ascii="Arial" w:hAnsi="Arial" w:cs="Arial"/>
          <w:sz w:val="24"/>
          <w:szCs w:val="24"/>
        </w:rPr>
        <w:t xml:space="preserve">na Rua </w:t>
      </w:r>
      <w:r w:rsidR="001D2F22">
        <w:rPr>
          <w:rFonts w:ascii="Arial" w:hAnsi="Arial" w:cs="Arial"/>
          <w:sz w:val="24"/>
          <w:szCs w:val="24"/>
        </w:rPr>
        <w:t>Antônio Miranda Filho, número 465, no bairro São Fernando,</w:t>
      </w:r>
      <w:r w:rsidR="00D50C92" w:rsidRPr="00F75516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F58BE" w:rsidRPr="00F75516" w:rsidRDefault="003F58BE" w:rsidP="003F58B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D25CD">
        <w:rPr>
          <w:rFonts w:ascii="Arial" w:hAnsi="Arial" w:cs="Arial"/>
        </w:rPr>
        <w:t>pedem com urgência a operação “tapa-buracos” na via mencionada, pois tem aumentado cada vez mais em razão das chuvas.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6C0AAD">
        <w:rPr>
          <w:rFonts w:ascii="Arial" w:hAnsi="Arial" w:cs="Arial"/>
          <w:sz w:val="24"/>
          <w:szCs w:val="24"/>
        </w:rPr>
        <w:t xml:space="preserve">ário “Dr. Tancredo Neves”, em </w:t>
      </w:r>
      <w:r w:rsidR="001D2F22">
        <w:rPr>
          <w:rFonts w:ascii="Arial" w:hAnsi="Arial" w:cs="Arial"/>
          <w:sz w:val="24"/>
          <w:szCs w:val="24"/>
        </w:rPr>
        <w:t>12</w:t>
      </w:r>
      <w:r w:rsidR="00F66AAA">
        <w:rPr>
          <w:rFonts w:ascii="Arial" w:hAnsi="Arial" w:cs="Arial"/>
          <w:sz w:val="24"/>
          <w:szCs w:val="24"/>
        </w:rPr>
        <w:t xml:space="preserve"> de </w:t>
      </w:r>
      <w:r w:rsidR="00067489">
        <w:rPr>
          <w:rFonts w:ascii="Arial" w:hAnsi="Arial" w:cs="Arial"/>
          <w:sz w:val="24"/>
          <w:szCs w:val="24"/>
        </w:rPr>
        <w:t>abril</w:t>
      </w:r>
      <w:r w:rsidR="00F66AAA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847C7C" w:rsidRPr="00F75516" w:rsidRDefault="00847C7C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847C7C" w:rsidRDefault="00847C7C" w:rsidP="00847C7C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847C7C" w:rsidRDefault="00847C7C" w:rsidP="00847C7C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847C7C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847C7C" w:rsidRPr="00A006D0" w:rsidRDefault="00847C7C" w:rsidP="00847C7C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632" w:rsidRDefault="00BC0632">
      <w:r>
        <w:separator/>
      </w:r>
    </w:p>
  </w:endnote>
  <w:endnote w:type="continuationSeparator" w:id="0">
    <w:p w:rsidR="00BC0632" w:rsidRDefault="00BC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632" w:rsidRDefault="00BC0632">
      <w:r>
        <w:separator/>
      </w:r>
    </w:p>
  </w:footnote>
  <w:footnote w:type="continuationSeparator" w:id="0">
    <w:p w:rsidR="00BC0632" w:rsidRDefault="00BC0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0EB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90EBA" w:rsidRPr="00490EBA" w:rsidRDefault="00490EBA" w:rsidP="00490EB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90EBA">
                  <w:rPr>
                    <w:rFonts w:ascii="Arial" w:hAnsi="Arial" w:cs="Arial"/>
                    <w:b/>
                  </w:rPr>
                  <w:t>PROTOCOLO Nº: 04137/2013     DATA: 12/04/2013     HORA: 12:08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7489"/>
    <w:rsid w:val="00095119"/>
    <w:rsid w:val="000D567C"/>
    <w:rsid w:val="000F52E7"/>
    <w:rsid w:val="001A67E4"/>
    <w:rsid w:val="001B478A"/>
    <w:rsid w:val="001D1394"/>
    <w:rsid w:val="001D2F22"/>
    <w:rsid w:val="002B33AF"/>
    <w:rsid w:val="0033648A"/>
    <w:rsid w:val="00373483"/>
    <w:rsid w:val="00387B00"/>
    <w:rsid w:val="003D3AA8"/>
    <w:rsid w:val="003D584D"/>
    <w:rsid w:val="003F58BE"/>
    <w:rsid w:val="00412E36"/>
    <w:rsid w:val="00454EAC"/>
    <w:rsid w:val="0049057E"/>
    <w:rsid w:val="00490EBA"/>
    <w:rsid w:val="004A6C75"/>
    <w:rsid w:val="004B57DB"/>
    <w:rsid w:val="004C67DE"/>
    <w:rsid w:val="004E2914"/>
    <w:rsid w:val="005D25CD"/>
    <w:rsid w:val="006C0AAD"/>
    <w:rsid w:val="00705ABB"/>
    <w:rsid w:val="00707439"/>
    <w:rsid w:val="007A2BB3"/>
    <w:rsid w:val="00847C7C"/>
    <w:rsid w:val="00871D21"/>
    <w:rsid w:val="009A70B2"/>
    <w:rsid w:val="009F196D"/>
    <w:rsid w:val="00A35AE9"/>
    <w:rsid w:val="00A71CAF"/>
    <w:rsid w:val="00A9035B"/>
    <w:rsid w:val="00AE702A"/>
    <w:rsid w:val="00AF4E2A"/>
    <w:rsid w:val="00AF6012"/>
    <w:rsid w:val="00BB42AA"/>
    <w:rsid w:val="00BC0632"/>
    <w:rsid w:val="00BC1198"/>
    <w:rsid w:val="00BE4445"/>
    <w:rsid w:val="00BF30EB"/>
    <w:rsid w:val="00C028A2"/>
    <w:rsid w:val="00CD613B"/>
    <w:rsid w:val="00CF7F49"/>
    <w:rsid w:val="00D26CB3"/>
    <w:rsid w:val="00D50C92"/>
    <w:rsid w:val="00E903BB"/>
    <w:rsid w:val="00EB7D7D"/>
    <w:rsid w:val="00EE7983"/>
    <w:rsid w:val="00F16623"/>
    <w:rsid w:val="00F46AB5"/>
    <w:rsid w:val="00F6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F58BE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