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23D0F">
        <w:rPr>
          <w:rFonts w:ascii="Arial" w:hAnsi="Arial" w:cs="Arial"/>
        </w:rPr>
        <w:t>02367</w:t>
      </w:r>
      <w:r w:rsidRPr="00C355D1">
        <w:rPr>
          <w:rFonts w:ascii="Arial" w:hAnsi="Arial" w:cs="Arial"/>
        </w:rPr>
        <w:t>/</w:t>
      </w:r>
      <w:r w:rsidR="00723D0F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46FAA" w:rsidRDefault="00C46FA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6FAA" w:rsidRPr="00C355D1" w:rsidRDefault="00C46FA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94799" w:rsidRDefault="009A7C1A" w:rsidP="00494799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4799">
        <w:rPr>
          <w:rFonts w:ascii="Arial" w:hAnsi="Arial" w:cs="Arial"/>
          <w:sz w:val="24"/>
          <w:szCs w:val="24"/>
        </w:rPr>
        <w:t>a realização de</w:t>
      </w:r>
      <w:r w:rsidR="008B5B0D">
        <w:rPr>
          <w:rFonts w:ascii="Arial" w:hAnsi="Arial" w:cs="Arial"/>
          <w:sz w:val="24"/>
          <w:szCs w:val="24"/>
        </w:rPr>
        <w:t xml:space="preserve"> um estudo referente </w:t>
      </w:r>
      <w:r w:rsidR="00762272">
        <w:rPr>
          <w:rFonts w:ascii="Arial" w:hAnsi="Arial" w:cs="Arial"/>
          <w:sz w:val="24"/>
          <w:szCs w:val="24"/>
        </w:rPr>
        <w:t>à</w:t>
      </w:r>
      <w:r w:rsidR="00494799">
        <w:rPr>
          <w:rFonts w:ascii="Arial" w:hAnsi="Arial" w:cs="Arial"/>
          <w:sz w:val="24"/>
          <w:szCs w:val="24"/>
        </w:rPr>
        <w:t xml:space="preserve"> </w:t>
      </w:r>
      <w:r w:rsidR="008B5B0D">
        <w:rPr>
          <w:rFonts w:ascii="Arial" w:hAnsi="Arial" w:cs="Arial"/>
          <w:sz w:val="24"/>
          <w:szCs w:val="24"/>
        </w:rPr>
        <w:t xml:space="preserve">demarcação de </w:t>
      </w:r>
      <w:r w:rsidR="00494799">
        <w:rPr>
          <w:rFonts w:ascii="Arial" w:hAnsi="Arial" w:cs="Arial"/>
          <w:sz w:val="24"/>
          <w:szCs w:val="24"/>
        </w:rPr>
        <w:t>solo</w:t>
      </w:r>
      <w:r w:rsidR="007751BA">
        <w:rPr>
          <w:rFonts w:ascii="Arial" w:hAnsi="Arial" w:cs="Arial"/>
          <w:sz w:val="24"/>
          <w:szCs w:val="24"/>
        </w:rPr>
        <w:t xml:space="preserve"> </w:t>
      </w:r>
      <w:r w:rsidR="00494799">
        <w:rPr>
          <w:rFonts w:ascii="Arial" w:hAnsi="Arial" w:cs="Arial"/>
          <w:sz w:val="24"/>
          <w:szCs w:val="24"/>
        </w:rPr>
        <w:t>n</w:t>
      </w:r>
      <w:r w:rsidR="00762272">
        <w:rPr>
          <w:rFonts w:ascii="Arial" w:hAnsi="Arial" w:cs="Arial"/>
          <w:sz w:val="24"/>
          <w:szCs w:val="24"/>
        </w:rPr>
        <w:t>o</w:t>
      </w:r>
      <w:r w:rsidR="00494799">
        <w:rPr>
          <w:rFonts w:ascii="Arial" w:hAnsi="Arial" w:cs="Arial"/>
          <w:sz w:val="24"/>
          <w:szCs w:val="24"/>
        </w:rPr>
        <w:t xml:space="preserve"> </w:t>
      </w:r>
      <w:r w:rsidR="00762272">
        <w:rPr>
          <w:rFonts w:ascii="Arial" w:hAnsi="Arial" w:cs="Arial"/>
          <w:sz w:val="24"/>
          <w:szCs w:val="24"/>
        </w:rPr>
        <w:t xml:space="preserve">cruzamento da </w:t>
      </w:r>
      <w:r w:rsidR="008B5B0D">
        <w:rPr>
          <w:rFonts w:ascii="Arial" w:hAnsi="Arial" w:cs="Arial"/>
          <w:sz w:val="24"/>
          <w:szCs w:val="24"/>
        </w:rPr>
        <w:t xml:space="preserve">Rua da Prata </w:t>
      </w:r>
      <w:r w:rsidR="00762272">
        <w:rPr>
          <w:rFonts w:ascii="Arial" w:hAnsi="Arial" w:cs="Arial"/>
          <w:sz w:val="24"/>
          <w:szCs w:val="24"/>
        </w:rPr>
        <w:t xml:space="preserve">com a Rua </w:t>
      </w:r>
      <w:r w:rsidR="008B5B0D">
        <w:rPr>
          <w:rFonts w:ascii="Arial" w:hAnsi="Arial" w:cs="Arial"/>
          <w:sz w:val="24"/>
          <w:szCs w:val="24"/>
        </w:rPr>
        <w:t>d</w:t>
      </w:r>
      <w:r w:rsidR="00762272">
        <w:rPr>
          <w:rFonts w:ascii="Arial" w:hAnsi="Arial" w:cs="Arial"/>
          <w:sz w:val="24"/>
          <w:szCs w:val="24"/>
        </w:rPr>
        <w:t xml:space="preserve">o Magnésio </w:t>
      </w:r>
      <w:r w:rsidR="008B5B0D">
        <w:rPr>
          <w:rFonts w:ascii="Arial" w:hAnsi="Arial" w:cs="Arial"/>
          <w:sz w:val="24"/>
          <w:szCs w:val="24"/>
        </w:rPr>
        <w:t>n</w:t>
      </w:r>
      <w:r w:rsidR="00494799">
        <w:rPr>
          <w:rFonts w:ascii="Arial" w:hAnsi="Arial" w:cs="Arial"/>
          <w:sz w:val="24"/>
          <w:szCs w:val="24"/>
        </w:rPr>
        <w:t xml:space="preserve">o Bairro </w:t>
      </w:r>
      <w:r w:rsidR="008B5B0D">
        <w:rPr>
          <w:rFonts w:ascii="Arial" w:hAnsi="Arial" w:cs="Arial"/>
          <w:sz w:val="24"/>
          <w:szCs w:val="24"/>
        </w:rPr>
        <w:t>do Mollon</w:t>
      </w:r>
      <w:r w:rsidR="00494799">
        <w:rPr>
          <w:rFonts w:ascii="Arial" w:hAnsi="Arial" w:cs="Arial"/>
          <w:sz w:val="24"/>
          <w:szCs w:val="24"/>
        </w:rPr>
        <w:t>.</w:t>
      </w:r>
    </w:p>
    <w:p w:rsidR="00494799" w:rsidRDefault="00494799" w:rsidP="004947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46FAA" w:rsidRDefault="00C46FAA" w:rsidP="004947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6FAA" w:rsidRPr="00C355D1" w:rsidRDefault="00C46FA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D47D39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94799" w:rsidRPr="00494799">
        <w:rPr>
          <w:rFonts w:ascii="Arial" w:hAnsi="Arial" w:cs="Arial"/>
          <w:bCs/>
          <w:sz w:val="24"/>
          <w:szCs w:val="24"/>
        </w:rPr>
        <w:t xml:space="preserve">a realização </w:t>
      </w:r>
      <w:r w:rsidR="00762272" w:rsidRPr="00762272">
        <w:rPr>
          <w:rFonts w:ascii="Arial" w:hAnsi="Arial" w:cs="Arial"/>
          <w:bCs/>
          <w:sz w:val="24"/>
          <w:szCs w:val="24"/>
        </w:rPr>
        <w:t xml:space="preserve">de um estudo referente à demarcação de solo  no cruzamento da Rua da Prata com a Rua </w:t>
      </w:r>
      <w:r w:rsidR="00762272">
        <w:rPr>
          <w:rFonts w:ascii="Arial" w:hAnsi="Arial" w:cs="Arial"/>
          <w:bCs/>
          <w:sz w:val="24"/>
          <w:szCs w:val="24"/>
        </w:rPr>
        <w:t>do Magnésio no Bairro do Mollon</w:t>
      </w:r>
      <w:r w:rsidR="007C238F">
        <w:rPr>
          <w:rFonts w:ascii="Arial" w:hAnsi="Arial" w:cs="Arial"/>
          <w:bCs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762272" w:rsidRPr="00C355D1" w:rsidRDefault="00762272" w:rsidP="00D47D39">
      <w:pPr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6FAA" w:rsidRPr="00C355D1" w:rsidRDefault="00C46FA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4402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46FAA" w:rsidRPr="00C355D1" w:rsidRDefault="00C46FA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4799" w:rsidRPr="00CF7F49" w:rsidRDefault="00D47D39" w:rsidP="00C46FAA">
      <w:pPr>
        <w:pStyle w:val="Recuodecorpodetexto2"/>
        <w:rPr>
          <w:sz w:val="22"/>
          <w:szCs w:val="22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762272">
        <w:rPr>
          <w:rFonts w:ascii="Arial" w:hAnsi="Arial" w:cs="Arial"/>
        </w:rPr>
        <w:t xml:space="preserve">este vereador pode constatar </w:t>
      </w:r>
      <w:r w:rsidR="00DD2738">
        <w:rPr>
          <w:rFonts w:ascii="Arial" w:hAnsi="Arial" w:cs="Arial"/>
        </w:rPr>
        <w:t>a necessidade de passar uma tinta preta na sinalização do solo que se encontra na contra mão no endereço acima mencionado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</w:t>
      </w:r>
      <w:r w:rsidR="00494799">
        <w:rPr>
          <w:rFonts w:ascii="Arial" w:hAnsi="Arial" w:cs="Arial"/>
        </w:rPr>
        <w:t>o</w:t>
      </w:r>
      <w:r w:rsidR="00DD2738">
        <w:rPr>
          <w:rFonts w:ascii="Arial" w:hAnsi="Arial" w:cs="Arial"/>
        </w:rPr>
        <w:t xml:space="preserve">s motoristas estão se confundindo com o </w:t>
      </w:r>
      <w:r w:rsidR="00C46FAA">
        <w:rPr>
          <w:rFonts w:ascii="Arial" w:hAnsi="Arial" w:cs="Arial"/>
        </w:rPr>
        <w:t>mesmo,</w:t>
      </w:r>
      <w:r w:rsidR="00DD2738">
        <w:rPr>
          <w:rFonts w:ascii="Arial" w:hAnsi="Arial" w:cs="Arial"/>
        </w:rPr>
        <w:t xml:space="preserve"> pois a marcação está nos dois sentidos</w:t>
      </w:r>
      <w:r w:rsidR="00C46FAA">
        <w:rPr>
          <w:rFonts w:ascii="Arial" w:hAnsi="Arial" w:cs="Arial"/>
        </w:rPr>
        <w:t>, e t</w:t>
      </w:r>
      <w:r w:rsidR="00494799">
        <w:rPr>
          <w:rFonts w:ascii="Arial" w:hAnsi="Arial" w:cs="Arial"/>
        </w:rPr>
        <w:t>al situação prejudica o</w:t>
      </w:r>
      <w:r w:rsidR="00DD2738">
        <w:rPr>
          <w:rFonts w:ascii="Arial" w:hAnsi="Arial" w:cs="Arial"/>
        </w:rPr>
        <w:t xml:space="preserve">s condutores que circulam nesta </w:t>
      </w:r>
      <w:r w:rsidR="007751BA">
        <w:rPr>
          <w:rFonts w:ascii="Arial" w:hAnsi="Arial" w:cs="Arial"/>
        </w:rPr>
        <w:t>via.</w:t>
      </w:r>
    </w:p>
    <w:p w:rsidR="00494799" w:rsidRDefault="00494799" w:rsidP="009A7C1A">
      <w:pPr>
        <w:pStyle w:val="Recuodecorpodetexto2"/>
        <w:rPr>
          <w:rFonts w:ascii="Arial" w:hAnsi="Arial" w:cs="Arial"/>
        </w:rPr>
      </w:pPr>
    </w:p>
    <w:p w:rsidR="00C46FAA" w:rsidRDefault="00C46FAA" w:rsidP="009A7C1A">
      <w:pPr>
        <w:pStyle w:val="Recuodecorpodetexto2"/>
        <w:rPr>
          <w:rFonts w:ascii="Arial" w:hAnsi="Arial" w:cs="Arial"/>
        </w:rPr>
      </w:pPr>
    </w:p>
    <w:p w:rsidR="00C46FAA" w:rsidRPr="00C355D1" w:rsidRDefault="00C46FAA" w:rsidP="009A7C1A">
      <w:pPr>
        <w:pStyle w:val="Recuodecorpodetexto2"/>
        <w:rPr>
          <w:rFonts w:ascii="Arial" w:hAnsi="Arial" w:cs="Arial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6FAA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46FAA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Default="00530458" w:rsidP="00530458">
      <w:pPr>
        <w:rPr>
          <w:rFonts w:ascii="Arial" w:hAnsi="Arial" w:cs="Arial"/>
          <w:sz w:val="24"/>
          <w:szCs w:val="24"/>
        </w:rPr>
      </w:pPr>
    </w:p>
    <w:p w:rsidR="00C46FAA" w:rsidRPr="00F75516" w:rsidRDefault="00C46FAA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494799" w:rsidRDefault="00530458" w:rsidP="00C967D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49479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54" w:rsidRDefault="00DD5954">
      <w:r>
        <w:separator/>
      </w:r>
    </w:p>
  </w:endnote>
  <w:endnote w:type="continuationSeparator" w:id="0">
    <w:p w:rsidR="00DD5954" w:rsidRDefault="00DD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54" w:rsidRDefault="00DD5954">
      <w:r>
        <w:separator/>
      </w:r>
    </w:p>
  </w:footnote>
  <w:footnote w:type="continuationSeparator" w:id="0">
    <w:p w:rsidR="00DD5954" w:rsidRDefault="00DD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09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098C" w:rsidRPr="0056098C" w:rsidRDefault="0056098C" w:rsidP="005609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098C">
                  <w:rPr>
                    <w:rFonts w:ascii="Arial" w:hAnsi="Arial" w:cs="Arial"/>
                    <w:b/>
                  </w:rPr>
                  <w:t>PROTOCOLO Nº: 04183/2013     DATA: 12/04/2013     HORA: 14:30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44027"/>
    <w:rsid w:val="002E14E8"/>
    <w:rsid w:val="003347B2"/>
    <w:rsid w:val="0033648A"/>
    <w:rsid w:val="00373483"/>
    <w:rsid w:val="003A7353"/>
    <w:rsid w:val="003D3AA8"/>
    <w:rsid w:val="00454EAC"/>
    <w:rsid w:val="00466D3F"/>
    <w:rsid w:val="0049057E"/>
    <w:rsid w:val="00494799"/>
    <w:rsid w:val="004B57DB"/>
    <w:rsid w:val="004C67DE"/>
    <w:rsid w:val="004F6A98"/>
    <w:rsid w:val="004F7F75"/>
    <w:rsid w:val="00530458"/>
    <w:rsid w:val="0056098C"/>
    <w:rsid w:val="006625CC"/>
    <w:rsid w:val="006E63E8"/>
    <w:rsid w:val="00705ABB"/>
    <w:rsid w:val="00723D0F"/>
    <w:rsid w:val="00760A02"/>
    <w:rsid w:val="00762272"/>
    <w:rsid w:val="007751BA"/>
    <w:rsid w:val="007C238F"/>
    <w:rsid w:val="007F59BF"/>
    <w:rsid w:val="008816F1"/>
    <w:rsid w:val="008B5B0D"/>
    <w:rsid w:val="008F3DD6"/>
    <w:rsid w:val="009A7C1A"/>
    <w:rsid w:val="009B0C2E"/>
    <w:rsid w:val="009F196D"/>
    <w:rsid w:val="00A71CAF"/>
    <w:rsid w:val="00A76737"/>
    <w:rsid w:val="00A9035B"/>
    <w:rsid w:val="00AE702A"/>
    <w:rsid w:val="00B63926"/>
    <w:rsid w:val="00C46FAA"/>
    <w:rsid w:val="00C967D6"/>
    <w:rsid w:val="00CD613B"/>
    <w:rsid w:val="00CF7F49"/>
    <w:rsid w:val="00D10195"/>
    <w:rsid w:val="00D26CB3"/>
    <w:rsid w:val="00D47D39"/>
    <w:rsid w:val="00DB2597"/>
    <w:rsid w:val="00DC6AA5"/>
    <w:rsid w:val="00DD2738"/>
    <w:rsid w:val="00DD5954"/>
    <w:rsid w:val="00DF077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