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4F" w:rsidP="000F254F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PROJETO DE LEI </w:t>
      </w:r>
      <w:r w:rsidR="00D84F75">
        <w:rPr>
          <w:rFonts w:ascii="Arial" w:hAnsi="Arial" w:cs="Arial"/>
        </w:rPr>
        <w:t xml:space="preserve">Nº </w:t>
      </w:r>
      <w:r w:rsidR="00D84F75">
        <w:rPr>
          <w:rFonts w:ascii="Arial" w:hAnsi="Arial" w:cs="Arial"/>
        </w:rPr>
        <w:t>85</w:t>
      </w:r>
      <w:r w:rsidR="00D84F75">
        <w:rPr>
          <w:rFonts w:ascii="Arial" w:hAnsi="Arial" w:cs="Arial"/>
        </w:rPr>
        <w:t>/</w:t>
      </w:r>
      <w:r w:rsidR="00D84F75">
        <w:rPr>
          <w:rFonts w:ascii="Arial" w:hAnsi="Arial" w:cs="Arial"/>
        </w:rPr>
        <w:t>2021</w:t>
      </w:r>
    </w:p>
    <w:p w:rsidR="00393D57" w:rsidP="00D84F75">
      <w:pPr>
        <w:pStyle w:val="Contedodatabela"/>
        <w:tabs>
          <w:tab w:val="left" w:pos="5547"/>
        </w:tabs>
        <w:spacing w:after="283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 w:rsidR="00530710" w:rsidRPr="00530710" w:rsidP="00530710">
      <w:pPr>
        <w:pStyle w:val="Contedodatabela"/>
        <w:spacing w:after="283"/>
        <w:ind w:left="4536"/>
        <w:jc w:val="both"/>
        <w:rPr>
          <w:rFonts w:ascii="Arial" w:hAnsi="Arial"/>
          <w:color w:val="000000"/>
          <w:sz w:val="22"/>
          <w:szCs w:val="22"/>
        </w:rPr>
      </w:pPr>
      <w:r w:rsidRPr="00530710">
        <w:rPr>
          <w:rFonts w:ascii="Arial" w:hAnsi="Arial"/>
          <w:color w:val="000000"/>
          <w:sz w:val="22"/>
          <w:szCs w:val="22"/>
        </w:rPr>
        <w:t xml:space="preserve">Institui no Município </w:t>
      </w:r>
      <w:r>
        <w:rPr>
          <w:rFonts w:ascii="Arial" w:hAnsi="Arial"/>
          <w:color w:val="000000"/>
          <w:sz w:val="22"/>
          <w:szCs w:val="22"/>
        </w:rPr>
        <w:t>de Santa Bárbara d´Oeste</w:t>
      </w:r>
      <w:r w:rsidRPr="00530710">
        <w:rPr>
          <w:rFonts w:ascii="Arial" w:hAnsi="Arial"/>
          <w:color w:val="000000"/>
          <w:sz w:val="22"/>
          <w:szCs w:val="22"/>
        </w:rPr>
        <w:t xml:space="preserve"> a “Rede de Atenção às Pessoas com Esquizofrenia”.</w:t>
      </w:r>
    </w:p>
    <w:p w:rsidR="005B6231" w:rsidRPr="002D1C93" w:rsidP="002D1C93">
      <w:pPr>
        <w:ind w:left="4536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Autoria: Eliel Miranda</w:t>
      </w:r>
    </w:p>
    <w:p w:rsidR="002D1C93" w:rsidRPr="002D1C93" w:rsidP="00393D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6231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Rafael Piovezan, Prefeito do município de Santa Bárbara d’Oeste, Estado de São Paulo, no uso das atribuições que lhe são conferidas por lei, faz saber que a Câmara Municipal aprovou o Projeto de Lei de autoria do Vereador Eliel Miranda e sanciona e promulga a seguinte Lei: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 xml:space="preserve">Art. 1º Fica instituída, </w:t>
      </w:r>
      <w:r>
        <w:rPr>
          <w:rFonts w:ascii="Arial" w:hAnsi="Arial" w:cs="Arial"/>
          <w:sz w:val="22"/>
          <w:szCs w:val="22"/>
        </w:rPr>
        <w:t>no âmbito do Município de Santa Bárbara d´Oeste</w:t>
      </w:r>
      <w:r w:rsidRPr="00530710">
        <w:rPr>
          <w:rFonts w:ascii="Arial" w:hAnsi="Arial" w:cs="Arial"/>
          <w:sz w:val="22"/>
          <w:szCs w:val="22"/>
        </w:rPr>
        <w:t>, a “Rede de Atenção às Pessoas com Esquizofrenia”.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Art. 2º A Rede ora instituída tem por finalidade o atendimento integral às pessoas diagnosticadas com Esquizofrenia, em todos os níveis de atenção, e dar-se-á por meio das seguintes ações: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- defesa e garantia de direitos;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- proteção à saúde e prevenção de agravos;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 xml:space="preserve">- </w:t>
      </w:r>
      <w:r w:rsidRPr="00530710">
        <w:rPr>
          <w:rFonts w:ascii="Arial" w:hAnsi="Arial" w:cs="Arial"/>
          <w:sz w:val="22"/>
          <w:szCs w:val="22"/>
        </w:rPr>
        <w:t>diagnóstico, tratamento e reabilitação</w:t>
      </w:r>
      <w:r w:rsidRPr="00530710">
        <w:rPr>
          <w:rFonts w:ascii="Arial" w:hAnsi="Arial" w:cs="Arial"/>
          <w:sz w:val="22"/>
          <w:szCs w:val="22"/>
        </w:rPr>
        <w:t xml:space="preserve"> psicossocial; e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- inclusão e reabilitação no mercado de trabalho, de acordo com indicação médica.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Art. 3º Para os efeitos desta Lei considera-se “Pessoa com Esquizofrenia” aquela diagnosticada conforme a Classificação Internacional de Doenças (CID-10) por Médico Psiquiatra regularmente habilitado.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Parágrafo único. Na Classificação disposta no caput, a numeração da Esquizofrenia corresponde à F20.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Art. 4º São diretrizes da “Rede de Atenção às Pessoas com Esquizofrenia”:</w:t>
      </w:r>
    </w:p>
    <w:p w:rsid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- </w:t>
      </w:r>
      <w:r w:rsidRPr="00530710">
        <w:rPr>
          <w:rFonts w:ascii="Arial" w:hAnsi="Arial" w:cs="Arial"/>
          <w:sz w:val="22"/>
          <w:szCs w:val="22"/>
        </w:rPr>
        <w:t>fortalecer o cuidado integral às Pessoas com Esquizofrenia em todos os pontos da Rede de Atenção à Saúde, com a efetivação de projeto terapêutico singular, de caráter multiprofissional e centrado no paciente, com participação dos familiares, amigos e cuidadores;</w:t>
      </w:r>
    </w:p>
    <w:p w:rsid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Pr="00530710">
        <w:rPr>
          <w:rFonts w:ascii="Arial" w:hAnsi="Arial" w:cs="Arial"/>
          <w:sz w:val="22"/>
          <w:szCs w:val="22"/>
        </w:rPr>
        <w:t>desenvolver atividades que visem à aquisição de conhecimentos específicos no que tange:</w:t>
      </w:r>
    </w:p>
    <w:p w:rsidR="00530710" w:rsidRPr="00530710" w:rsidP="0053071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ao</w:t>
      </w:r>
      <w:r w:rsidRPr="00530710">
        <w:rPr>
          <w:rFonts w:ascii="Arial" w:hAnsi="Arial" w:cs="Arial"/>
        </w:rPr>
        <w:t xml:space="preserve"> atendimento da Pessoa com Esquizofrenia;</w:t>
      </w:r>
    </w:p>
    <w:p w:rsidR="00530710" w:rsidRPr="00530710" w:rsidP="0053071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ao</w:t>
      </w:r>
      <w:r w:rsidRPr="00530710">
        <w:rPr>
          <w:rFonts w:ascii="Arial" w:hAnsi="Arial" w:cs="Arial"/>
        </w:rPr>
        <w:t xml:space="preserve"> desenvolvimento de competências e habilidades das equipes de Saúde;</w:t>
      </w:r>
    </w:p>
    <w:p w:rsidR="00530710" w:rsidRPr="00530710" w:rsidP="0053071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à</w:t>
      </w:r>
      <w:r w:rsidRPr="00530710">
        <w:rPr>
          <w:rFonts w:ascii="Arial" w:hAnsi="Arial" w:cs="Arial"/>
        </w:rPr>
        <w:t xml:space="preserve"> ampliação da rede de Profissionais capacitados e aptos ao cuidado integral; e</w:t>
      </w:r>
    </w:p>
    <w:p w:rsidR="00530710" w:rsidP="0053071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à</w:t>
      </w:r>
      <w:r w:rsidRPr="00530710">
        <w:rPr>
          <w:rFonts w:ascii="Arial" w:hAnsi="Arial" w:cs="Arial"/>
        </w:rPr>
        <w:t xml:space="preserve"> reabilitação da Pessoa com Esquizofrenia, em todas as fases de seu tratamento, a fim de garantir cuidados adequados, acessibilidade e inclusão;</w:t>
      </w: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- </w:t>
      </w:r>
      <w:r w:rsidRPr="00530710">
        <w:rPr>
          <w:rFonts w:ascii="Arial" w:hAnsi="Arial" w:cs="Arial"/>
          <w:sz w:val="22"/>
          <w:szCs w:val="22"/>
        </w:rPr>
        <w:t>disseminar a população informações, em diversos espaços públicos e com o auxílio de parcerias intersetoriais, sobre a Esquizofrenia, incluindo-se:</w:t>
      </w:r>
    </w:p>
    <w:p w:rsidR="00530710" w:rsidRPr="00530710" w:rsidP="005307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sintomas</w:t>
      </w:r>
      <w:r w:rsidRPr="00530710">
        <w:rPr>
          <w:rFonts w:ascii="Arial" w:hAnsi="Arial" w:cs="Arial"/>
        </w:rPr>
        <w:t>;</w:t>
      </w:r>
    </w:p>
    <w:p w:rsidR="00530710" w:rsidRPr="00530710" w:rsidP="005307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tratamento</w:t>
      </w:r>
      <w:r w:rsidRPr="00530710">
        <w:rPr>
          <w:rFonts w:ascii="Arial" w:hAnsi="Arial" w:cs="Arial"/>
        </w:rPr>
        <w:t>;</w:t>
      </w:r>
    </w:p>
    <w:p w:rsidR="00530710" w:rsidRPr="00530710" w:rsidP="005307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direitos</w:t>
      </w:r>
      <w:r w:rsidRPr="00530710">
        <w:rPr>
          <w:rFonts w:ascii="Arial" w:hAnsi="Arial" w:cs="Arial"/>
        </w:rPr>
        <w:t>;</w:t>
      </w:r>
    </w:p>
    <w:p w:rsidR="00530710" w:rsidRPr="00530710" w:rsidP="005307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locais</w:t>
      </w:r>
      <w:r w:rsidRPr="00530710">
        <w:rPr>
          <w:rFonts w:ascii="Arial" w:hAnsi="Arial" w:cs="Arial"/>
        </w:rPr>
        <w:t xml:space="preserve"> de atendimento;</w:t>
      </w:r>
    </w:p>
    <w:p w:rsidR="00530710" w:rsidRPr="00530710" w:rsidP="005307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prevenção</w:t>
      </w:r>
      <w:r w:rsidRPr="00530710">
        <w:rPr>
          <w:rFonts w:ascii="Arial" w:hAnsi="Arial" w:cs="Arial"/>
        </w:rPr>
        <w:t>; e</w:t>
      </w:r>
    </w:p>
    <w:p w:rsidR="00530710" w:rsidRPr="00530710" w:rsidP="0053071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30710">
        <w:rPr>
          <w:rFonts w:ascii="Arial" w:hAnsi="Arial" w:cs="Arial"/>
        </w:rPr>
        <w:t>psicoeducação</w:t>
      </w:r>
      <w:r w:rsidRPr="00530710">
        <w:rPr>
          <w:rFonts w:ascii="Arial" w:hAnsi="Arial" w:cs="Arial"/>
        </w:rPr>
        <w:t>.</w:t>
      </w:r>
    </w:p>
    <w:p w:rsidR="00666CEA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530710" w:rsidRPr="00530710" w:rsidP="00530710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  <w:r w:rsidRPr="00530710">
        <w:rPr>
          <w:rFonts w:ascii="Arial" w:hAnsi="Arial" w:cs="Arial"/>
          <w:sz w:val="22"/>
          <w:szCs w:val="22"/>
        </w:rPr>
        <w:t>Art. 5º Esta Lei entra em vigor na data de sua publicação.</w:t>
      </w:r>
    </w:p>
    <w:p w:rsidR="00497756" w:rsidRPr="009B2DC2" w:rsidP="00497756">
      <w:pPr>
        <w:ind w:left="567" w:firstLine="142"/>
        <w:jc w:val="both"/>
        <w:rPr>
          <w:rFonts w:asciiTheme="minorHAnsi" w:hAnsiTheme="minorHAnsi" w:cstheme="minorHAnsi"/>
          <w:sz w:val="24"/>
          <w:szCs w:val="24"/>
        </w:rPr>
      </w:pPr>
    </w:p>
    <w:p w:rsidR="00497756" w:rsidP="005B6231">
      <w:pPr>
        <w:spacing w:line="360" w:lineRule="auto"/>
        <w:ind w:firstLine="2268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530710">
        <w:rPr>
          <w:rFonts w:ascii="Arial" w:hAnsi="Arial" w:cs="Arial"/>
          <w:sz w:val="22"/>
          <w:szCs w:val="22"/>
        </w:rPr>
        <w:t>28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D84F75" w:rsidP="00666C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-vereador-</w:t>
      </w: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F75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30710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30710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30710" w:rsidP="00D84F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323C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2D1C93">
        <w:rPr>
          <w:rFonts w:ascii="Arial" w:hAnsi="Arial" w:cs="Arial"/>
          <w:b/>
          <w:sz w:val="22"/>
          <w:szCs w:val="22"/>
          <w:u w:val="single"/>
        </w:rPr>
        <w:t>EXPOSIÇÃO DE MOTIVOS</w:t>
      </w:r>
    </w:p>
    <w:p w:rsidR="00530710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Inicialmente, importa destacar que, de acordo com a Organização Pan-Americana da Saúde (OPAS), a Esquizofrenia afeta cerca de 26 milhões de pessoas em todo o mundo. Apesar de ser uma doença tratável, mais de 50% das pessoas com Esquizofrenia não têm acesso ao tratamento adequado e 90% das pessoas portadoras da doença não tratadas vivem em países em desenvolvimento.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 xml:space="preserve">Ainda de acordo com </w:t>
      </w:r>
      <w:r w:rsidRPr="00E80F9C">
        <w:rPr>
          <w:rFonts w:ascii="Arial" w:hAnsi="Arial" w:cs="Arial"/>
          <w:sz w:val="22"/>
          <w:szCs w:val="22"/>
        </w:rPr>
        <w:t>a OPAS</w:t>
      </w:r>
      <w:r w:rsidRPr="00E80F9C">
        <w:rPr>
          <w:rFonts w:ascii="Arial" w:hAnsi="Arial" w:cs="Arial"/>
          <w:sz w:val="22"/>
          <w:szCs w:val="22"/>
        </w:rPr>
        <w:t>, a Esquizofrenia afeta a forma como uma pessoa pensa, sente e age, mas é, na realidade, uma palavra que descreve uma série de sintomas que a Psiquiatria denomina como um transtorno. Nem todas as pessoas com Esquizofrenia têm os mesmos sintomas, e a definição da doença é ampla, incluindo uma série de combinações de diversos fatores.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 xml:space="preserve">A Esquizofrenia pode tornar mais difícil para as pessoas julgar a realidade, e as principais características da psicose precoce </w:t>
      </w:r>
      <w:r w:rsidRPr="00E80F9C">
        <w:rPr>
          <w:rFonts w:ascii="Arial" w:hAnsi="Arial" w:cs="Arial"/>
          <w:sz w:val="22"/>
          <w:szCs w:val="22"/>
        </w:rPr>
        <w:t>incluem</w:t>
      </w:r>
      <w:r w:rsidRPr="00E80F9C">
        <w:rPr>
          <w:rFonts w:ascii="Arial" w:hAnsi="Arial" w:cs="Arial"/>
          <w:sz w:val="22"/>
          <w:szCs w:val="22"/>
        </w:rPr>
        <w:t>: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Distúrbios do sono;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Perturbação do apetite;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Comportamento muito fora do comum;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Sentimentos que são planas ou parecem inconsistentes aos outros;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Fala difícil de seguir;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Acentuada preocupação com ideias incomuns;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Ideias de referência — o doente imagina que coisas não relacionadas têm um significado especial;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Sentimentos persistentes de irrealidade;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Mudanças na forma como as coisas parecem, soam ou cheiram.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A Esquizofrenia pode ocorrer em qualquer pessoa, mas é um distúrbio tratável. A medicação em longo prazo pode ser necessária para algumas pessoas, mas terapia e grupos de autoajuda também podem ser eficazes.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>Ademais, vale salientar que a Constituição Federal, em seu art. 196, prevê que “A saúde é direito de todos e dever do Estado, garantido mediante políticas sociais e econômicas que visem à redução do risco de doença e de outros agravos e ao acesso universal e igualitário às ações e serviços para sua promoção, proteção e recuperação”.</w:t>
      </w: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E80F9C" w:rsidRPr="00E80F9C" w:rsidP="00E80F9C">
      <w:pPr>
        <w:tabs>
          <w:tab w:val="left" w:pos="1418"/>
        </w:tabs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E80F9C">
        <w:rPr>
          <w:rFonts w:ascii="Arial" w:hAnsi="Arial" w:cs="Arial"/>
          <w:sz w:val="22"/>
          <w:szCs w:val="22"/>
        </w:rPr>
        <w:t xml:space="preserve">Ante o exposto, </w:t>
      </w:r>
      <w:r>
        <w:rPr>
          <w:rFonts w:ascii="Arial" w:hAnsi="Arial" w:cs="Arial"/>
          <w:sz w:val="22"/>
          <w:szCs w:val="22"/>
        </w:rPr>
        <w:t>solicito</w:t>
      </w:r>
      <w:r w:rsidRPr="00E80F9C">
        <w:rPr>
          <w:rFonts w:ascii="Arial" w:hAnsi="Arial" w:cs="Arial"/>
          <w:sz w:val="22"/>
          <w:szCs w:val="22"/>
        </w:rPr>
        <w:t xml:space="preserve"> o apoio dos nobres Vereadores desta Casa para a aprovação deste Projeto.</w:t>
      </w:r>
    </w:p>
    <w:p w:rsidR="00584A54" w:rsidP="0036144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350D13" w:rsidP="005B6231">
      <w:pPr>
        <w:rPr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D1C93" w:rsidR="00901A97">
        <w:rPr>
          <w:rFonts w:ascii="Arial" w:hAnsi="Arial" w:cs="Arial"/>
          <w:sz w:val="22"/>
          <w:szCs w:val="22"/>
        </w:rPr>
        <w:t xml:space="preserve">lenário “Dr. Tancredo Neves”, em </w:t>
      </w:r>
      <w:r w:rsidR="00E80F9C">
        <w:rPr>
          <w:rFonts w:ascii="Arial" w:hAnsi="Arial" w:cs="Arial"/>
          <w:sz w:val="22"/>
          <w:szCs w:val="22"/>
        </w:rPr>
        <w:t>28</w:t>
      </w:r>
      <w:r w:rsidR="009A0324">
        <w:rPr>
          <w:rFonts w:ascii="Arial" w:hAnsi="Arial" w:cs="Arial"/>
          <w:sz w:val="22"/>
          <w:szCs w:val="22"/>
        </w:rPr>
        <w:t xml:space="preserve"> de abril</w:t>
      </w:r>
      <w:r w:rsidRPr="002D1C93" w:rsidR="00901A97">
        <w:rPr>
          <w:rFonts w:ascii="Arial" w:hAnsi="Arial" w:cs="Arial"/>
          <w:sz w:val="22"/>
          <w:szCs w:val="22"/>
        </w:rPr>
        <w:t xml:space="preserve"> de 2.021.</w:t>
      </w:r>
    </w:p>
    <w:p w:rsidR="00536308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433" w:rsidRPr="002D1C93" w:rsidP="000732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23C" w:rsidRPr="002D1C93" w:rsidP="0007323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1C93">
        <w:rPr>
          <w:rFonts w:ascii="Arial" w:hAnsi="Arial" w:cs="Arial"/>
          <w:b/>
          <w:sz w:val="22"/>
          <w:szCs w:val="22"/>
        </w:rPr>
        <w:t>ELIEL MIRANDA</w:t>
      </w:r>
    </w:p>
    <w:p w:rsidR="00436433" w:rsidRPr="002D1C93" w:rsidP="00313F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-vereador-</w:t>
      </w:r>
    </w:p>
    <w:sectPr w:rsidSect="0007323C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8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022190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83606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8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45520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57E4A"/>
    <w:multiLevelType w:val="hybridMultilevel"/>
    <w:tmpl w:val="04825CB2"/>
    <w:lvl w:ilvl="0">
      <w:start w:val="1"/>
      <w:numFmt w:val="lowerLetter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2F74223E"/>
    <w:multiLevelType w:val="hybridMultilevel"/>
    <w:tmpl w:val="D7CADD04"/>
    <w:lvl w:ilvl="0">
      <w:start w:val="1"/>
      <w:numFmt w:val="lowerLetter"/>
      <w:lvlText w:val="%1)"/>
      <w:lvlJc w:val="left"/>
      <w:pPr>
        <w:ind w:left="928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5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0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0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45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0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55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0" w:hanging="243"/>
      </w:pPr>
      <w:rPr>
        <w:rFonts w:hint="default"/>
        <w:lang w:val="pt-PT" w:eastAsia="en-US" w:bidi="ar-SA"/>
      </w:rPr>
    </w:lvl>
  </w:abstractNum>
  <w:abstractNum w:abstractNumId="2">
    <w:nsid w:val="352C130C"/>
    <w:multiLevelType w:val="hybridMultilevel"/>
    <w:tmpl w:val="AF9EE0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2085"/>
    <w:multiLevelType w:val="hybridMultilevel"/>
    <w:tmpl w:val="9768E7FC"/>
    <w:lvl w:ilvl="0">
      <w:start w:val="0"/>
      <w:numFmt w:val="bullet"/>
      <w:lvlText w:val="•"/>
      <w:lvlJc w:val="left"/>
      <w:pPr>
        <w:ind w:left="686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9" w:hanging="1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8" w:hanging="1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7" w:hanging="1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6" w:hanging="1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5" w:hanging="1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54" w:hanging="1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83" w:hanging="1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12" w:hanging="175"/>
      </w:pPr>
      <w:rPr>
        <w:rFonts w:hint="default"/>
        <w:lang w:val="pt-PT" w:eastAsia="en-US" w:bidi="ar-SA"/>
      </w:rPr>
    </w:lvl>
  </w:abstractNum>
  <w:abstractNum w:abstractNumId="4">
    <w:nsid w:val="4D6E3D2B"/>
    <w:multiLevelType w:val="hybridMultilevel"/>
    <w:tmpl w:val="942E139E"/>
    <w:lvl w:ilvl="0">
      <w:start w:val="1"/>
      <w:numFmt w:val="upperRoman"/>
      <w:lvlText w:val="%1"/>
      <w:lvlJc w:val="left"/>
      <w:pPr>
        <w:ind w:left="119" w:hanging="13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5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90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5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60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5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0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15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00" w:hanging="132"/>
      </w:pPr>
      <w:rPr>
        <w:rFonts w:hint="default"/>
        <w:lang w:val="pt-PT" w:eastAsia="en-US" w:bidi="ar-SA"/>
      </w:rPr>
    </w:lvl>
  </w:abstractNum>
  <w:abstractNum w:abstractNumId="5">
    <w:nsid w:val="60E15812"/>
    <w:multiLevelType w:val="hybridMultilevel"/>
    <w:tmpl w:val="37AAF8BE"/>
    <w:lvl w:ilvl="0">
      <w:start w:val="1"/>
      <w:numFmt w:val="lowerLetter"/>
      <w:lvlText w:val="%1."/>
      <w:lvlJc w:val="left"/>
      <w:pPr>
        <w:ind w:left="3112" w:hanging="360"/>
      </w:pPr>
    </w:lvl>
    <w:lvl w:ilvl="1" w:tentative="1">
      <w:start w:val="1"/>
      <w:numFmt w:val="lowerLetter"/>
      <w:lvlText w:val="%2."/>
      <w:lvlJc w:val="left"/>
      <w:pPr>
        <w:ind w:left="3832" w:hanging="360"/>
      </w:pPr>
    </w:lvl>
    <w:lvl w:ilvl="2" w:tentative="1">
      <w:start w:val="1"/>
      <w:numFmt w:val="lowerRoman"/>
      <w:lvlText w:val="%3."/>
      <w:lvlJc w:val="right"/>
      <w:pPr>
        <w:ind w:left="4552" w:hanging="180"/>
      </w:pPr>
    </w:lvl>
    <w:lvl w:ilvl="3" w:tentative="1">
      <w:start w:val="1"/>
      <w:numFmt w:val="decimal"/>
      <w:lvlText w:val="%4."/>
      <w:lvlJc w:val="left"/>
      <w:pPr>
        <w:ind w:left="5272" w:hanging="360"/>
      </w:pPr>
    </w:lvl>
    <w:lvl w:ilvl="4" w:tentative="1">
      <w:start w:val="1"/>
      <w:numFmt w:val="lowerLetter"/>
      <w:lvlText w:val="%5."/>
      <w:lvlJc w:val="left"/>
      <w:pPr>
        <w:ind w:left="5992" w:hanging="360"/>
      </w:pPr>
    </w:lvl>
    <w:lvl w:ilvl="5" w:tentative="1">
      <w:start w:val="1"/>
      <w:numFmt w:val="lowerRoman"/>
      <w:lvlText w:val="%6."/>
      <w:lvlJc w:val="right"/>
      <w:pPr>
        <w:ind w:left="6712" w:hanging="180"/>
      </w:pPr>
    </w:lvl>
    <w:lvl w:ilvl="6" w:tentative="1">
      <w:start w:val="1"/>
      <w:numFmt w:val="decimal"/>
      <w:lvlText w:val="%7."/>
      <w:lvlJc w:val="left"/>
      <w:pPr>
        <w:ind w:left="7432" w:hanging="360"/>
      </w:pPr>
    </w:lvl>
    <w:lvl w:ilvl="7" w:tentative="1">
      <w:start w:val="1"/>
      <w:numFmt w:val="lowerLetter"/>
      <w:lvlText w:val="%8."/>
      <w:lvlJc w:val="left"/>
      <w:pPr>
        <w:ind w:left="8152" w:hanging="360"/>
      </w:pPr>
    </w:lvl>
    <w:lvl w:ilvl="8" w:tentative="1">
      <w:start w:val="1"/>
      <w:numFmt w:val="lowerRoman"/>
      <w:lvlText w:val="%9."/>
      <w:lvlJc w:val="right"/>
      <w:pPr>
        <w:ind w:left="8872" w:hanging="180"/>
      </w:pPr>
    </w:lvl>
  </w:abstractNum>
  <w:abstractNum w:abstractNumId="6">
    <w:nsid w:val="63073F03"/>
    <w:multiLevelType w:val="hybridMultilevel"/>
    <w:tmpl w:val="33327EF6"/>
    <w:lvl w:ilvl="0">
      <w:start w:val="1"/>
      <w:numFmt w:val="upperRoman"/>
      <w:lvlText w:val="%1"/>
      <w:lvlJc w:val="left"/>
      <w:pPr>
        <w:ind w:left="801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7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4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1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8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5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2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19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36" w:hanging="116"/>
      </w:pPr>
      <w:rPr>
        <w:rFonts w:hint="default"/>
        <w:lang w:val="pt-PT" w:eastAsia="en-US" w:bidi="ar-SA"/>
      </w:rPr>
    </w:lvl>
  </w:abstractNum>
  <w:abstractNum w:abstractNumId="7">
    <w:nsid w:val="7FE65D3A"/>
    <w:multiLevelType w:val="hybridMultilevel"/>
    <w:tmpl w:val="9112F7CA"/>
    <w:lvl w:ilvl="0">
      <w:start w:val="1"/>
      <w:numFmt w:val="lowerLetter"/>
      <w:lvlText w:val="%1)"/>
      <w:lvlJc w:val="left"/>
      <w:pPr>
        <w:ind w:left="971" w:hanging="28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79" w:hanging="2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8" w:hanging="2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7" w:hanging="2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76" w:hanging="2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5" w:hanging="2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4" w:hanging="2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3" w:hanging="2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2" w:hanging="28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6"/>
    <w:rsid w:val="000006A8"/>
    <w:rsid w:val="00015B0B"/>
    <w:rsid w:val="00016596"/>
    <w:rsid w:val="00017A84"/>
    <w:rsid w:val="00045A14"/>
    <w:rsid w:val="0007323C"/>
    <w:rsid w:val="00092CF8"/>
    <w:rsid w:val="000A3806"/>
    <w:rsid w:val="000F254F"/>
    <w:rsid w:val="000F54DB"/>
    <w:rsid w:val="001030BE"/>
    <w:rsid w:val="001122CD"/>
    <w:rsid w:val="00151F26"/>
    <w:rsid w:val="00165DF4"/>
    <w:rsid w:val="00171981"/>
    <w:rsid w:val="00177B46"/>
    <w:rsid w:val="001A7EB9"/>
    <w:rsid w:val="001B478A"/>
    <w:rsid w:val="001B6849"/>
    <w:rsid w:val="001C7FE6"/>
    <w:rsid w:val="001D1394"/>
    <w:rsid w:val="001E79CF"/>
    <w:rsid w:val="00221F19"/>
    <w:rsid w:val="00246171"/>
    <w:rsid w:val="00280063"/>
    <w:rsid w:val="00282FE8"/>
    <w:rsid w:val="00294B83"/>
    <w:rsid w:val="002C6732"/>
    <w:rsid w:val="002D1C93"/>
    <w:rsid w:val="002F2CA7"/>
    <w:rsid w:val="00313F56"/>
    <w:rsid w:val="0033648A"/>
    <w:rsid w:val="00350D13"/>
    <w:rsid w:val="0036144A"/>
    <w:rsid w:val="00373483"/>
    <w:rsid w:val="00374456"/>
    <w:rsid w:val="00393D57"/>
    <w:rsid w:val="003D3AA8"/>
    <w:rsid w:val="003D4860"/>
    <w:rsid w:val="003E60B5"/>
    <w:rsid w:val="00401A11"/>
    <w:rsid w:val="00403F4F"/>
    <w:rsid w:val="00411541"/>
    <w:rsid w:val="00414B46"/>
    <w:rsid w:val="00436433"/>
    <w:rsid w:val="00454EAC"/>
    <w:rsid w:val="0049057E"/>
    <w:rsid w:val="00497756"/>
    <w:rsid w:val="004B57DB"/>
    <w:rsid w:val="004C67DE"/>
    <w:rsid w:val="004D2CD5"/>
    <w:rsid w:val="00530710"/>
    <w:rsid w:val="00536308"/>
    <w:rsid w:val="00574ECF"/>
    <w:rsid w:val="00584A54"/>
    <w:rsid w:val="005A0A26"/>
    <w:rsid w:val="005B6231"/>
    <w:rsid w:val="005C059C"/>
    <w:rsid w:val="005F1601"/>
    <w:rsid w:val="006404CD"/>
    <w:rsid w:val="006442A5"/>
    <w:rsid w:val="00666CEA"/>
    <w:rsid w:val="00691F9B"/>
    <w:rsid w:val="006B64E9"/>
    <w:rsid w:val="006E31C0"/>
    <w:rsid w:val="006E52FA"/>
    <w:rsid w:val="00705ABB"/>
    <w:rsid w:val="00730E7A"/>
    <w:rsid w:val="0077514C"/>
    <w:rsid w:val="00775F22"/>
    <w:rsid w:val="007C15DC"/>
    <w:rsid w:val="007E1EA6"/>
    <w:rsid w:val="007E4A8A"/>
    <w:rsid w:val="007F2C97"/>
    <w:rsid w:val="008223E4"/>
    <w:rsid w:val="00823603"/>
    <w:rsid w:val="008A26C9"/>
    <w:rsid w:val="008A7D7B"/>
    <w:rsid w:val="008B427A"/>
    <w:rsid w:val="008C0A27"/>
    <w:rsid w:val="008C7FCE"/>
    <w:rsid w:val="00901A97"/>
    <w:rsid w:val="00926472"/>
    <w:rsid w:val="00927F49"/>
    <w:rsid w:val="00991F06"/>
    <w:rsid w:val="009A0324"/>
    <w:rsid w:val="009B2DC2"/>
    <w:rsid w:val="009D1CB4"/>
    <w:rsid w:val="009E0B79"/>
    <w:rsid w:val="009E7FC3"/>
    <w:rsid w:val="009F0029"/>
    <w:rsid w:val="009F196D"/>
    <w:rsid w:val="009F53D3"/>
    <w:rsid w:val="00A13D56"/>
    <w:rsid w:val="00A45096"/>
    <w:rsid w:val="00A50676"/>
    <w:rsid w:val="00A548D0"/>
    <w:rsid w:val="00A61A54"/>
    <w:rsid w:val="00A71CAF"/>
    <w:rsid w:val="00A761C9"/>
    <w:rsid w:val="00A9035B"/>
    <w:rsid w:val="00AA79E8"/>
    <w:rsid w:val="00AC23ED"/>
    <w:rsid w:val="00AD0051"/>
    <w:rsid w:val="00AE702A"/>
    <w:rsid w:val="00B24F28"/>
    <w:rsid w:val="00C10BC7"/>
    <w:rsid w:val="00C11C5E"/>
    <w:rsid w:val="00C52DA3"/>
    <w:rsid w:val="00C641BA"/>
    <w:rsid w:val="00C8521A"/>
    <w:rsid w:val="00C87EFC"/>
    <w:rsid w:val="00CC5868"/>
    <w:rsid w:val="00CC671A"/>
    <w:rsid w:val="00CD613B"/>
    <w:rsid w:val="00CE55F5"/>
    <w:rsid w:val="00CF7F49"/>
    <w:rsid w:val="00D26CB3"/>
    <w:rsid w:val="00D37B1B"/>
    <w:rsid w:val="00D51B90"/>
    <w:rsid w:val="00D64462"/>
    <w:rsid w:val="00D73B04"/>
    <w:rsid w:val="00D84F75"/>
    <w:rsid w:val="00DB6968"/>
    <w:rsid w:val="00DE6295"/>
    <w:rsid w:val="00DF4A63"/>
    <w:rsid w:val="00E2476C"/>
    <w:rsid w:val="00E31BB5"/>
    <w:rsid w:val="00E429BD"/>
    <w:rsid w:val="00E57B87"/>
    <w:rsid w:val="00E61FF7"/>
    <w:rsid w:val="00E80F9C"/>
    <w:rsid w:val="00E903BB"/>
    <w:rsid w:val="00EA575D"/>
    <w:rsid w:val="00EB0148"/>
    <w:rsid w:val="00EB6BF9"/>
    <w:rsid w:val="00EB7C26"/>
    <w:rsid w:val="00EB7D7D"/>
    <w:rsid w:val="00ED121B"/>
    <w:rsid w:val="00EE7983"/>
    <w:rsid w:val="00F016AD"/>
    <w:rsid w:val="00F15B42"/>
    <w:rsid w:val="00F16623"/>
    <w:rsid w:val="00F5374B"/>
    <w:rsid w:val="00F5795D"/>
    <w:rsid w:val="00F67957"/>
    <w:rsid w:val="00F748C8"/>
    <w:rsid w:val="00FA0459"/>
    <w:rsid w:val="00FC1CD4"/>
    <w:rsid w:val="00FD5CE1"/>
    <w:rsid w:val="00FE5E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Ttulo3Char"/>
    <w:qFormat/>
    <w:rsid w:val="00F5795D"/>
    <w:pPr>
      <w:keepNext/>
      <w:widowControl w:val="0"/>
      <w:suppressAutoHyphens/>
      <w:spacing w:before="140" w:after="120"/>
      <w:outlineLvl w:val="2"/>
    </w:pPr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customStyle="1" w:styleId="Contedodatabela">
    <w:name w:val="Conteúdo da tabela"/>
    <w:basedOn w:val="Normal"/>
    <w:rsid w:val="00A45096"/>
    <w:pPr>
      <w:widowControl w:val="0"/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CorpodetextoChar"/>
    <w:rsid w:val="00A45096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A45096"/>
  </w:style>
  <w:style w:type="character" w:customStyle="1" w:styleId="Ttulo3Char">
    <w:name w:val="Título 3 Char"/>
    <w:basedOn w:val="DefaultParagraphFont"/>
    <w:link w:val="Heading3"/>
    <w:rsid w:val="00F5795D"/>
    <w:rPr>
      <w:rFonts w:ascii="Liberation Serif" w:eastAsia="SimSun" w:hAnsi="Liberation Serif" w:cs="Arial"/>
      <w:b/>
      <w:bCs/>
      <w:kern w:val="1"/>
      <w:sz w:val="28"/>
      <w:szCs w:val="28"/>
      <w:lang w:eastAsia="zh-CN" w:bidi="hi-IN"/>
    </w:rPr>
  </w:style>
  <w:style w:type="character" w:customStyle="1" w:styleId="Caracteresdenotaderodap">
    <w:name w:val="Caracteres de nota de rodapé"/>
    <w:rsid w:val="00DB6968"/>
  </w:style>
  <w:style w:type="character" w:styleId="FootnoteReference">
    <w:name w:val="footnote reference"/>
    <w:uiPriority w:val="99"/>
    <w:rsid w:val="00DB6968"/>
    <w:rPr>
      <w:vertAlign w:val="superscript"/>
    </w:rPr>
  </w:style>
  <w:style w:type="paragraph" w:styleId="FootnoteText">
    <w:name w:val="footnote text"/>
    <w:basedOn w:val="Normal"/>
    <w:link w:val="TextodenotaderodapChar"/>
    <w:uiPriority w:val="99"/>
    <w:rsid w:val="00DB6968"/>
    <w:pPr>
      <w:widowControl w:val="0"/>
      <w:suppressLineNumbers/>
      <w:suppressAutoHyphens/>
      <w:ind w:left="339" w:hanging="339"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DB6968"/>
    <w:rPr>
      <w:rFonts w:ascii="Liberation Serif" w:eastAsia="SimSun" w:hAnsi="Liberation Serif" w:cs="Arial"/>
      <w:kern w:val="1"/>
      <w:lang w:eastAsia="zh-CN" w:bidi="hi-IN"/>
    </w:rPr>
  </w:style>
  <w:style w:type="character" w:styleId="Strong">
    <w:name w:val="Strong"/>
    <w:basedOn w:val="DefaultParagraphFont"/>
    <w:uiPriority w:val="22"/>
    <w:qFormat/>
    <w:rsid w:val="006E31C0"/>
    <w:rPr>
      <w:b/>
      <w:bCs/>
    </w:rPr>
  </w:style>
  <w:style w:type="paragraph" w:styleId="ListParagraph">
    <w:name w:val="List Paragraph"/>
    <w:basedOn w:val="Normal"/>
    <w:uiPriority w:val="1"/>
    <w:qFormat/>
    <w:rsid w:val="00530710"/>
    <w:pPr>
      <w:widowControl w:val="0"/>
      <w:autoSpaceDE w:val="0"/>
      <w:autoSpaceDN w:val="0"/>
      <w:ind w:left="860" w:hanging="175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3ECC-867D-44F2-9C2F-02A4904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29</TotalTime>
  <Pages>4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Alexandre José Carpim</cp:lastModifiedBy>
  <cp:revision>10</cp:revision>
  <cp:lastPrinted>2021-03-10T18:15:00Z</cp:lastPrinted>
  <dcterms:created xsi:type="dcterms:W3CDTF">2021-04-26T12:39:00Z</dcterms:created>
  <dcterms:modified xsi:type="dcterms:W3CDTF">2021-04-29T16:24:00Z</dcterms:modified>
</cp:coreProperties>
</file>