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872FD7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364/2021</w:t>
      </w:r>
    </w:p>
    <w:p w:rsidR="00FF3852" w:rsidRDefault="00872FD7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34DB9">
        <w:rPr>
          <w:rFonts w:ascii="Arial" w:hAnsi="Arial" w:cs="Arial"/>
          <w:sz w:val="24"/>
          <w:szCs w:val="24"/>
        </w:rPr>
        <w:t xml:space="preserve">da possível duplicação da </w:t>
      </w:r>
      <w:r w:rsidR="00B13E7E">
        <w:rPr>
          <w:rFonts w:ascii="Arial" w:hAnsi="Arial" w:cs="Arial"/>
          <w:sz w:val="24"/>
          <w:szCs w:val="24"/>
        </w:rPr>
        <w:t>Rodovia</w:t>
      </w:r>
      <w:r w:rsidR="00E34DB9">
        <w:rPr>
          <w:rFonts w:ascii="Arial" w:hAnsi="Arial" w:cs="Arial"/>
          <w:sz w:val="24"/>
          <w:szCs w:val="24"/>
        </w:rPr>
        <w:t xml:space="preserve"> Ernesto de Cillo, ligando Santa Bárbara d’Oeste à entrada da antiga Usina de Cillo, divisa com o</w:t>
      </w:r>
      <w:r w:rsidR="00126938">
        <w:rPr>
          <w:rFonts w:ascii="Arial" w:hAnsi="Arial" w:cs="Arial"/>
          <w:sz w:val="24"/>
          <w:szCs w:val="24"/>
        </w:rPr>
        <w:t>s</w:t>
      </w:r>
      <w:r w:rsidR="00E34DB9">
        <w:rPr>
          <w:rFonts w:ascii="Arial" w:hAnsi="Arial" w:cs="Arial"/>
          <w:sz w:val="24"/>
          <w:szCs w:val="24"/>
        </w:rPr>
        <w:t xml:space="preserve"> município</w:t>
      </w:r>
      <w:r w:rsidR="00126938">
        <w:rPr>
          <w:rFonts w:ascii="Arial" w:hAnsi="Arial" w:cs="Arial"/>
          <w:sz w:val="24"/>
          <w:szCs w:val="24"/>
        </w:rPr>
        <w:t>s</w:t>
      </w:r>
      <w:r w:rsidR="00E34DB9">
        <w:rPr>
          <w:rFonts w:ascii="Arial" w:hAnsi="Arial" w:cs="Arial"/>
          <w:sz w:val="24"/>
          <w:szCs w:val="24"/>
        </w:rPr>
        <w:t xml:space="preserve"> de </w:t>
      </w:r>
      <w:r w:rsidR="00126938">
        <w:rPr>
          <w:rFonts w:ascii="Arial" w:hAnsi="Arial" w:cs="Arial"/>
          <w:sz w:val="24"/>
          <w:szCs w:val="24"/>
        </w:rPr>
        <w:t xml:space="preserve">Americana e </w:t>
      </w:r>
      <w:r w:rsidR="00E34DB9">
        <w:rPr>
          <w:rFonts w:ascii="Arial" w:hAnsi="Arial" w:cs="Arial"/>
          <w:sz w:val="24"/>
          <w:szCs w:val="24"/>
        </w:rPr>
        <w:t>Nova Odessa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2329">
        <w:rPr>
          <w:rFonts w:ascii="Arial" w:hAnsi="Arial" w:cs="Arial"/>
          <w:sz w:val="24"/>
          <w:szCs w:val="24"/>
        </w:rPr>
        <w:t xml:space="preserve"> </w:t>
      </w:r>
      <w:r w:rsidR="00B13E7E">
        <w:rPr>
          <w:rFonts w:ascii="Arial" w:hAnsi="Arial" w:cs="Arial"/>
          <w:sz w:val="24"/>
          <w:szCs w:val="24"/>
        </w:rPr>
        <w:t xml:space="preserve">os últimos acontecimentos de acidentes com vitimas fatais, </w:t>
      </w:r>
      <w:r w:rsidR="00DF2329">
        <w:rPr>
          <w:rFonts w:ascii="Arial" w:hAnsi="Arial" w:cs="Arial"/>
          <w:sz w:val="24"/>
          <w:szCs w:val="24"/>
        </w:rPr>
        <w:t>deixaram</w:t>
      </w:r>
      <w:r w:rsidR="00B13E7E">
        <w:rPr>
          <w:rFonts w:ascii="Arial" w:hAnsi="Arial" w:cs="Arial"/>
          <w:sz w:val="24"/>
          <w:szCs w:val="24"/>
        </w:rPr>
        <w:t xml:space="preserve"> famílias destruídas por pecas dos seus entes queridos, na Rodovia Ernesto de Cillo, que liga Santa Bárbara d’Oeste ao município de Nova Odessa</w:t>
      </w:r>
      <w:r w:rsidR="00722847">
        <w:rPr>
          <w:rFonts w:ascii="Arial" w:hAnsi="Arial" w:cs="Arial"/>
          <w:sz w:val="24"/>
          <w:szCs w:val="24"/>
        </w:rPr>
        <w:t xml:space="preserve"> na altura do bairro Santa Rita de Cássia</w:t>
      </w:r>
      <w:r w:rsidR="00DF2329">
        <w:rPr>
          <w:rFonts w:ascii="Arial" w:hAnsi="Arial" w:cs="Arial"/>
          <w:sz w:val="24"/>
          <w:szCs w:val="24"/>
        </w:rPr>
        <w:t>,</w:t>
      </w:r>
      <w:r w:rsidR="00B13E7E">
        <w:rPr>
          <w:rFonts w:ascii="Arial" w:hAnsi="Arial" w:cs="Arial"/>
          <w:sz w:val="24"/>
          <w:szCs w:val="24"/>
        </w:rPr>
        <w:t xml:space="preserve"> por falta de uma sinalização adequada e segura aos motoristas e </w:t>
      </w:r>
      <w:r w:rsidR="009009AB">
        <w:rPr>
          <w:rFonts w:ascii="Arial" w:hAnsi="Arial" w:cs="Arial"/>
          <w:sz w:val="24"/>
          <w:szCs w:val="24"/>
        </w:rPr>
        <w:t>motociclistas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34B" w:rsidRDefault="00872FD7" w:rsidP="002749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D3B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74908">
        <w:rPr>
          <w:rFonts w:ascii="Arial" w:hAnsi="Arial" w:cs="Arial"/>
          <w:sz w:val="24"/>
          <w:szCs w:val="24"/>
        </w:rPr>
        <w:t xml:space="preserve">por diversas vezes esta Casa de Leis, fez solicitações </w:t>
      </w:r>
      <w:r w:rsidR="00DF2329">
        <w:rPr>
          <w:rFonts w:ascii="Arial" w:hAnsi="Arial" w:cs="Arial"/>
          <w:sz w:val="24"/>
          <w:szCs w:val="24"/>
        </w:rPr>
        <w:t>à</w:t>
      </w:r>
      <w:r w:rsidR="00274908">
        <w:rPr>
          <w:rFonts w:ascii="Arial" w:hAnsi="Arial" w:cs="Arial"/>
          <w:sz w:val="24"/>
          <w:szCs w:val="24"/>
        </w:rPr>
        <w:t xml:space="preserve">s autoridades </w:t>
      </w:r>
      <w:r w:rsidR="00DF2329">
        <w:rPr>
          <w:rFonts w:ascii="Arial" w:hAnsi="Arial" w:cs="Arial"/>
          <w:sz w:val="24"/>
          <w:szCs w:val="24"/>
        </w:rPr>
        <w:t>r</w:t>
      </w:r>
      <w:r w:rsidR="00274908">
        <w:rPr>
          <w:rFonts w:ascii="Arial" w:hAnsi="Arial" w:cs="Arial"/>
          <w:sz w:val="24"/>
          <w:szCs w:val="24"/>
        </w:rPr>
        <w:t>espo</w:t>
      </w:r>
      <w:r w:rsidR="00DF2329">
        <w:rPr>
          <w:rFonts w:ascii="Arial" w:hAnsi="Arial" w:cs="Arial"/>
          <w:sz w:val="24"/>
          <w:szCs w:val="24"/>
        </w:rPr>
        <w:t>n</w:t>
      </w:r>
      <w:r w:rsidR="00274908">
        <w:rPr>
          <w:rFonts w:ascii="Arial" w:hAnsi="Arial" w:cs="Arial"/>
          <w:sz w:val="24"/>
          <w:szCs w:val="24"/>
        </w:rPr>
        <w:t xml:space="preserve">sáveis </w:t>
      </w:r>
      <w:r w:rsidR="00DF2329">
        <w:rPr>
          <w:rFonts w:ascii="Arial" w:hAnsi="Arial" w:cs="Arial"/>
          <w:sz w:val="24"/>
          <w:szCs w:val="24"/>
        </w:rPr>
        <w:t>pelo trânsito do nosso município, alertando do perigo que a população enfrenta na Rodovia Ernesto de Cillo, por falta de uma sinalização adequada</w:t>
      </w:r>
      <w:r w:rsidR="00722847">
        <w:rPr>
          <w:rFonts w:ascii="Arial" w:hAnsi="Arial" w:cs="Arial"/>
          <w:sz w:val="24"/>
          <w:szCs w:val="24"/>
        </w:rPr>
        <w:t xml:space="preserve"> e segura</w:t>
      </w:r>
      <w:r w:rsidR="00DF2329">
        <w:rPr>
          <w:rFonts w:ascii="Arial" w:hAnsi="Arial" w:cs="Arial"/>
          <w:sz w:val="24"/>
          <w:szCs w:val="24"/>
        </w:rPr>
        <w:t>.</w:t>
      </w:r>
    </w:p>
    <w:p w:rsidR="00C9734B" w:rsidRDefault="00C9734B" w:rsidP="00DF2329">
      <w:pPr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</w:t>
      </w:r>
      <w:r>
        <w:rPr>
          <w:rFonts w:ascii="Arial" w:hAnsi="Arial" w:cs="Arial"/>
          <w:sz w:val="24"/>
          <w:szCs w:val="24"/>
        </w:rPr>
        <w:t>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07C34">
        <w:rPr>
          <w:rFonts w:ascii="Arial" w:hAnsi="Arial" w:cs="Arial"/>
          <w:sz w:val="24"/>
          <w:szCs w:val="24"/>
        </w:rPr>
        <w:t xml:space="preserve">A quem compete a manutenção, a sinalização e a responsabilidade dos acidentes na Rodovia Ernesto de Cillo, ao Estado através do </w:t>
      </w:r>
      <w:r w:rsidR="00807C34" w:rsidRPr="00807C34">
        <w:rPr>
          <w:rFonts w:ascii="Arial" w:hAnsi="Arial" w:cs="Arial"/>
          <w:sz w:val="24"/>
          <w:szCs w:val="24"/>
        </w:rPr>
        <w:t>Departamento de Estradas de Rodagem do Estado de São Paulo - DER/SP</w:t>
      </w:r>
      <w:r w:rsidR="00807C34">
        <w:rPr>
          <w:rFonts w:ascii="Arial" w:hAnsi="Arial" w:cs="Arial"/>
          <w:sz w:val="24"/>
          <w:szCs w:val="24"/>
        </w:rPr>
        <w:t>, ou, ao município de Santa Bárbara d’Oeste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36B16">
        <w:rPr>
          <w:rFonts w:ascii="Arial" w:hAnsi="Arial" w:cs="Arial"/>
          <w:sz w:val="24"/>
          <w:szCs w:val="24"/>
        </w:rPr>
        <w:t>Se a questão 1, a resposta for, a que a competência é do município de Santa Bárbara d’Oeste, é possível a prefeitura fazer a duplicação desta rodovia</w:t>
      </w:r>
      <w:r w:rsidR="001A6D3F">
        <w:rPr>
          <w:rFonts w:ascii="Arial" w:hAnsi="Arial" w:cs="Arial"/>
          <w:sz w:val="24"/>
          <w:szCs w:val="24"/>
        </w:rPr>
        <w:t xml:space="preserve"> para haver maior segurança aos motoristas e motociclistas</w:t>
      </w:r>
      <w:r>
        <w:rPr>
          <w:rFonts w:ascii="Arial" w:hAnsi="Arial" w:cs="Arial"/>
          <w:sz w:val="24"/>
          <w:szCs w:val="24"/>
        </w:rPr>
        <w:t xml:space="preserve">?  </w:t>
      </w:r>
    </w:p>
    <w:p w:rsidR="00436B16" w:rsidRDefault="00436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E4D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Sendo de responsabilidade do nosso município, e se for possível a duplicação da Rodovia Ernesto de Cillo</w:t>
      </w:r>
      <w:r>
        <w:rPr>
          <w:rFonts w:ascii="Arial" w:hAnsi="Arial" w:cs="Arial"/>
          <w:sz w:val="24"/>
          <w:szCs w:val="24"/>
        </w:rPr>
        <w:t xml:space="preserve">, existe algum projeto na Secretaria de Trânsito neste sentido? E se existe, para quando esta </w:t>
      </w:r>
    </w:p>
    <w:p w:rsidR="006D3E4D" w:rsidRDefault="006D3E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E4D" w:rsidRDefault="00872FD7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126938">
        <w:rPr>
          <w:rFonts w:ascii="Arial" w:hAnsi="Arial" w:cs="Arial"/>
          <w:sz w:val="18"/>
          <w:szCs w:val="18"/>
        </w:rPr>
        <w:t>REQUERIMENTO Nº 364/2021 - pg. 02/02</w:t>
      </w:r>
    </w:p>
    <w:p w:rsidR="00126938" w:rsidRDefault="0012693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26938" w:rsidRPr="00126938" w:rsidRDefault="0012693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D3E4D" w:rsidRDefault="006D3E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6B16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programada as obras da duplicação e será através de PPP - Parcerias Público-P</w:t>
      </w:r>
      <w:r w:rsidRPr="00436B16">
        <w:rPr>
          <w:rFonts w:ascii="Arial" w:hAnsi="Arial" w:cs="Arial"/>
          <w:sz w:val="24"/>
          <w:szCs w:val="24"/>
        </w:rPr>
        <w:t>rivada</w:t>
      </w:r>
      <w:r w:rsidR="00EC765A">
        <w:rPr>
          <w:rFonts w:ascii="Arial" w:hAnsi="Arial" w:cs="Arial"/>
          <w:sz w:val="24"/>
          <w:szCs w:val="24"/>
        </w:rPr>
        <w:t>, ou com recurso próprio do municipio</w:t>
      </w:r>
      <w:r>
        <w:rPr>
          <w:rFonts w:ascii="Arial" w:hAnsi="Arial" w:cs="Arial"/>
          <w:sz w:val="24"/>
          <w:szCs w:val="24"/>
        </w:rPr>
        <w:t>?</w:t>
      </w:r>
    </w:p>
    <w:p w:rsidR="006D3E4D" w:rsidRDefault="006D3E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Pr="006D3E4D">
        <w:rPr>
          <w:rFonts w:ascii="Arial" w:hAnsi="Arial" w:cs="Arial"/>
          <w:sz w:val="24"/>
          <w:szCs w:val="24"/>
        </w:rPr>
        <w:t>S</w:t>
      </w:r>
      <w:r w:rsidR="002557BA">
        <w:rPr>
          <w:rFonts w:ascii="Arial" w:hAnsi="Arial" w:cs="Arial"/>
          <w:sz w:val="24"/>
          <w:szCs w:val="24"/>
        </w:rPr>
        <w:t>e a questão 1, a resposta for,</w:t>
      </w:r>
      <w:r w:rsidRPr="006D3E4D">
        <w:rPr>
          <w:rFonts w:ascii="Arial" w:hAnsi="Arial" w:cs="Arial"/>
          <w:sz w:val="24"/>
          <w:szCs w:val="24"/>
        </w:rPr>
        <w:t xml:space="preserve"> que a competência é </w:t>
      </w:r>
      <w:r w:rsidR="002557BA">
        <w:rPr>
          <w:rFonts w:ascii="Arial" w:hAnsi="Arial" w:cs="Arial"/>
          <w:sz w:val="24"/>
          <w:szCs w:val="24"/>
        </w:rPr>
        <w:t xml:space="preserve">do </w:t>
      </w:r>
      <w:r w:rsidRPr="006D3E4D">
        <w:rPr>
          <w:rFonts w:ascii="Arial" w:hAnsi="Arial" w:cs="Arial"/>
          <w:sz w:val="24"/>
          <w:szCs w:val="24"/>
        </w:rPr>
        <w:t>Departamento de Estradas de Rodagem do Estado de São Paulo - DER/SP</w:t>
      </w:r>
      <w:r>
        <w:rPr>
          <w:rFonts w:ascii="Arial" w:hAnsi="Arial" w:cs="Arial"/>
          <w:sz w:val="24"/>
          <w:szCs w:val="24"/>
        </w:rPr>
        <w:t>, a prefeitura já solicitou providências com relação a manutenção, sinalização, a duplicação desta rodovia ao DER/SP?</w:t>
      </w:r>
    </w:p>
    <w:p w:rsidR="006D3E4D" w:rsidRDefault="006D3E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E4D" w:rsidRDefault="006D3E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</w:t>
      </w:r>
      <w:r>
        <w:rPr>
          <w:rFonts w:ascii="Arial" w:hAnsi="Arial" w:cs="Arial"/>
          <w:sz w:val="24"/>
          <w:szCs w:val="24"/>
        </w:rPr>
        <w:t>ras informações que julgar necessárias.</w:t>
      </w:r>
    </w:p>
    <w:p w:rsidR="00D761C5" w:rsidRDefault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RDefault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72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1491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RDefault="00872FD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6777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6B16">
        <w:rPr>
          <w:rFonts w:ascii="Arial" w:hAnsi="Arial" w:cs="Arial"/>
          <w:sz w:val="24"/>
          <w:szCs w:val="24"/>
        </w:rPr>
        <w:t>29</w:t>
      </w:r>
      <w:r w:rsidRPr="00946777">
        <w:rPr>
          <w:rFonts w:ascii="Arial" w:hAnsi="Arial" w:cs="Arial"/>
          <w:sz w:val="24"/>
          <w:szCs w:val="24"/>
        </w:rPr>
        <w:t xml:space="preserve"> de </w:t>
      </w:r>
      <w:r w:rsidR="004815EE">
        <w:rPr>
          <w:rFonts w:ascii="Arial" w:hAnsi="Arial" w:cs="Arial"/>
          <w:sz w:val="24"/>
          <w:szCs w:val="24"/>
        </w:rPr>
        <w:t>abril</w:t>
      </w:r>
      <w:r w:rsidRPr="00946777">
        <w:rPr>
          <w:rFonts w:ascii="Arial" w:hAnsi="Arial" w:cs="Arial"/>
          <w:sz w:val="24"/>
          <w:szCs w:val="24"/>
        </w:rPr>
        <w:t xml:space="preserve"> de 2.021.</w:t>
      </w:r>
    </w:p>
    <w:p w:rsidR="00946777" w:rsidRPr="00946777" w:rsidRDefault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RDefault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RDefault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RDefault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RDefault="00872FD7" w:rsidP="008D78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46777"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872FD7" w:rsidP="0094677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46777">
        <w:rPr>
          <w:rFonts w:ascii="Arial" w:hAnsi="Arial" w:cs="Arial"/>
          <w:sz w:val="24"/>
          <w:szCs w:val="24"/>
        </w:rPr>
        <w:t>-vereador- 2º Secretário</w:t>
      </w:r>
    </w:p>
    <w:p w:rsidR="00FF3852" w:rsidRDefault="00FF3852" w:rsidP="00946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Default="00FF3852" w:rsidP="008D78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D7827" w:rsidRDefault="008D7827" w:rsidP="008D78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D7827" w:rsidRDefault="008D7827" w:rsidP="008D782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>Júlio César – “</w:t>
      </w:r>
      <w:proofErr w:type="spellStart"/>
      <w:r>
        <w:rPr>
          <w:rFonts w:ascii="Arial" w:hAnsi="Arial" w:cs="Arial"/>
          <w:b/>
          <w:sz w:val="24"/>
          <w:szCs w:val="24"/>
        </w:rPr>
        <w:t>Kifú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D7827" w:rsidRDefault="008D7827" w:rsidP="008D78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p w:rsidR="008D7827" w:rsidRDefault="008D7827" w:rsidP="008D7827">
      <w:pPr>
        <w:jc w:val="both"/>
        <w:rPr>
          <w:rFonts w:ascii="Bookman Old Style" w:hAnsi="Bookman Old Style"/>
          <w:sz w:val="22"/>
          <w:szCs w:val="22"/>
        </w:rPr>
      </w:pPr>
    </w:p>
    <w:p w:rsidR="008D7827" w:rsidRDefault="008D7827" w:rsidP="008D7827">
      <w:pPr>
        <w:ind w:firstLine="1440"/>
        <w:jc w:val="center"/>
        <w:rPr>
          <w:rFonts w:ascii="Arial" w:hAnsi="Arial" w:cs="Arial"/>
          <w:sz w:val="24"/>
          <w:szCs w:val="24"/>
        </w:rPr>
      </w:pPr>
    </w:p>
    <w:sectPr w:rsidR="008D782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D7" w:rsidRDefault="00872FD7">
      <w:r>
        <w:separator/>
      </w:r>
    </w:p>
  </w:endnote>
  <w:endnote w:type="continuationSeparator" w:id="0">
    <w:p w:rsidR="00872FD7" w:rsidRDefault="0087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D7" w:rsidRDefault="00872FD7">
      <w:r>
        <w:separator/>
      </w:r>
    </w:p>
  </w:footnote>
  <w:footnote w:type="continuationSeparator" w:id="0">
    <w:p w:rsidR="00872FD7" w:rsidRDefault="00872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2F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872FD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872FD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2F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374330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08749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4810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A62"/>
    <w:rsid w:val="00017A84"/>
    <w:rsid w:val="0009698F"/>
    <w:rsid w:val="00126938"/>
    <w:rsid w:val="001A6D3F"/>
    <w:rsid w:val="001B478A"/>
    <w:rsid w:val="001D1394"/>
    <w:rsid w:val="002557BA"/>
    <w:rsid w:val="00274908"/>
    <w:rsid w:val="0033648A"/>
    <w:rsid w:val="00373483"/>
    <w:rsid w:val="003D3AA8"/>
    <w:rsid w:val="00413C5B"/>
    <w:rsid w:val="00436B16"/>
    <w:rsid w:val="00454EAC"/>
    <w:rsid w:val="004815EE"/>
    <w:rsid w:val="0049057E"/>
    <w:rsid w:val="004B57DB"/>
    <w:rsid w:val="004B5ADB"/>
    <w:rsid w:val="004C67DE"/>
    <w:rsid w:val="004F4D19"/>
    <w:rsid w:val="006B3E59"/>
    <w:rsid w:val="006D3E4D"/>
    <w:rsid w:val="00705ABB"/>
    <w:rsid w:val="00722847"/>
    <w:rsid w:val="00736B09"/>
    <w:rsid w:val="00794C4F"/>
    <w:rsid w:val="007B1241"/>
    <w:rsid w:val="007B6046"/>
    <w:rsid w:val="00807C34"/>
    <w:rsid w:val="00872FD7"/>
    <w:rsid w:val="008D7827"/>
    <w:rsid w:val="009009AB"/>
    <w:rsid w:val="00946777"/>
    <w:rsid w:val="00981155"/>
    <w:rsid w:val="009F196D"/>
    <w:rsid w:val="00A71CAF"/>
    <w:rsid w:val="00A9035B"/>
    <w:rsid w:val="00AD7832"/>
    <w:rsid w:val="00AE702A"/>
    <w:rsid w:val="00B13E7E"/>
    <w:rsid w:val="00BD1491"/>
    <w:rsid w:val="00BD3B31"/>
    <w:rsid w:val="00C9734B"/>
    <w:rsid w:val="00CD613B"/>
    <w:rsid w:val="00CF7F49"/>
    <w:rsid w:val="00D26CB3"/>
    <w:rsid w:val="00D761C5"/>
    <w:rsid w:val="00DF2329"/>
    <w:rsid w:val="00E34DB9"/>
    <w:rsid w:val="00E903BB"/>
    <w:rsid w:val="00EB7D7D"/>
    <w:rsid w:val="00EC765A"/>
    <w:rsid w:val="00EE7983"/>
    <w:rsid w:val="00F16623"/>
    <w:rsid w:val="00F971D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19</cp:revision>
  <cp:lastPrinted>2013-01-24T12:50:00Z</cp:lastPrinted>
  <dcterms:created xsi:type="dcterms:W3CDTF">2021-04-19T23:26:00Z</dcterms:created>
  <dcterms:modified xsi:type="dcterms:W3CDTF">2021-04-29T20:53:00Z</dcterms:modified>
</cp:coreProperties>
</file>