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70C9" w:rsidRPr="002070C9" w:rsidP="002070C9" w14:paraId="4EFE3E92" w14:textId="0DCC8F72">
      <w:pPr>
        <w:jc w:val="center"/>
        <w:rPr>
          <w:sz w:val="24"/>
          <w:szCs w:val="24"/>
        </w:rPr>
      </w:pPr>
      <w:r w:rsidRPr="002070C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PROJETO DE LEI Nº </w:t>
      </w:r>
      <w:r w:rsidRPr="002070C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84</w:t>
      </w:r>
      <w:r w:rsidRPr="002070C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</w:t>
      </w:r>
      <w:r w:rsidRPr="002070C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2021</w:t>
      </w:r>
    </w:p>
    <w:p w:rsidR="002070C9" w:rsidRPr="002070C9" w:rsidP="002070C9" w14:paraId="0AB3544A" w14:textId="07A798A2">
      <w:pPr>
        <w:spacing w:after="240"/>
        <w:rPr>
          <w:sz w:val="24"/>
          <w:szCs w:val="24"/>
        </w:rPr>
      </w:pPr>
    </w:p>
    <w:p w:rsidR="002070C9" w:rsidRPr="002070C9" w:rsidP="002070C9" w14:paraId="1CB547EB" w14:textId="77777777">
      <w:pPr>
        <w:ind w:left="4536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Institui, no âmbito do município de Santa Bárbara d’Oeste, política pública para garantia, proteção e ampliação dos direitos das pessoas com Transtorno do Espectro Autismo, e dá outras providências.</w:t>
      </w:r>
    </w:p>
    <w:p w:rsidR="002070C9" w:rsidRPr="002070C9" w:rsidP="002070C9" w14:paraId="72056C82" w14:textId="77777777">
      <w:pPr>
        <w:rPr>
          <w:sz w:val="24"/>
          <w:szCs w:val="24"/>
        </w:rPr>
      </w:pPr>
    </w:p>
    <w:p w:rsidR="002070C9" w:rsidRPr="00FE57EB" w:rsidP="002070C9" w14:paraId="5520B208" w14:textId="77777777">
      <w:pPr>
        <w:ind w:left="1944" w:firstLine="4536"/>
        <w:jc w:val="both"/>
        <w:rPr>
          <w:sz w:val="24"/>
          <w:szCs w:val="24"/>
        </w:rPr>
      </w:pPr>
      <w:r w:rsidRPr="00FE57EB">
        <w:rPr>
          <w:rFonts w:ascii="Arial" w:hAnsi="Arial" w:cs="Arial"/>
          <w:sz w:val="24"/>
          <w:szCs w:val="24"/>
        </w:rPr>
        <w:t>Autoria: Bachin Jr.</w:t>
      </w:r>
    </w:p>
    <w:p w:rsidR="002070C9" w:rsidRPr="002070C9" w:rsidP="002070C9" w14:paraId="625AD204" w14:textId="5B55CC9E">
      <w:pPr>
        <w:spacing w:after="240"/>
        <w:rPr>
          <w:sz w:val="24"/>
          <w:szCs w:val="24"/>
        </w:rPr>
      </w:pPr>
    </w:p>
    <w:p w:rsidR="002070C9" w:rsidRPr="002070C9" w:rsidP="002070C9" w14:paraId="5137DFFC" w14:textId="7972AAA1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Rafael Piovezan, Prefeito do município de Santa Bárbara d’Oeste, Estado de São Paulo, no uso das atribuições que lhe são conferidas por lei, faz saber que a Câmara Municipal aprovou o Projeto de Lei de autoria do </w:t>
      </w:r>
      <w:r w:rsidRPr="00FE57EB">
        <w:rPr>
          <w:rFonts w:ascii="Arial" w:hAnsi="Arial" w:cs="Arial"/>
          <w:sz w:val="24"/>
          <w:szCs w:val="24"/>
        </w:rPr>
        <w:t>Vereador Bachin Jr</w:t>
      </w:r>
      <w:r w:rsidR="00FE57EB">
        <w:rPr>
          <w:rFonts w:ascii="Arial" w:hAnsi="Arial" w:cs="Arial"/>
          <w:color w:val="FF0000"/>
          <w:sz w:val="24"/>
          <w:szCs w:val="24"/>
        </w:rPr>
        <w:t>.</w:t>
      </w:r>
      <w:r w:rsidRPr="002070C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070C9">
        <w:rPr>
          <w:rFonts w:ascii="Arial" w:hAnsi="Arial" w:cs="Arial"/>
          <w:color w:val="000000"/>
          <w:sz w:val="24"/>
          <w:szCs w:val="24"/>
        </w:rPr>
        <w:t>e ele sanciona e promulga a seguinte Lei:</w:t>
      </w:r>
    </w:p>
    <w:p w:rsidR="002070C9" w:rsidRPr="002070C9" w:rsidP="002070C9" w14:paraId="67989C0A" w14:textId="77777777">
      <w:pPr>
        <w:rPr>
          <w:sz w:val="24"/>
          <w:szCs w:val="24"/>
        </w:rPr>
      </w:pPr>
    </w:p>
    <w:p w:rsidR="002070C9" w:rsidRPr="002070C9" w:rsidP="002070C9" w14:paraId="64A70F23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1º A política municipal para garantia, proteção e ampliação dos direitos das pessoas com Transtorno do Espectro Autista (TEA) e seus familiares fica disciplinada nos termos das diretrizes estabelecidas nesta Lei.</w:t>
      </w:r>
    </w:p>
    <w:p w:rsidR="002070C9" w:rsidRPr="002070C9" w:rsidP="002070C9" w14:paraId="77FC93F1" w14:textId="77777777">
      <w:pPr>
        <w:rPr>
          <w:sz w:val="24"/>
          <w:szCs w:val="24"/>
        </w:rPr>
      </w:pPr>
    </w:p>
    <w:p w:rsidR="002070C9" w:rsidRPr="002070C9" w:rsidP="002070C9" w14:paraId="2FC489C6" w14:textId="77777777">
      <w:pPr>
        <w:ind w:firstLine="1560"/>
        <w:jc w:val="both"/>
        <w:outlineLvl w:val="0"/>
        <w:rPr>
          <w:b/>
          <w:bCs/>
          <w:kern w:val="36"/>
          <w:sz w:val="48"/>
          <w:szCs w:val="48"/>
        </w:rPr>
      </w:pPr>
      <w:r w:rsidRPr="002070C9">
        <w:rPr>
          <w:rFonts w:ascii="Arial" w:hAnsi="Arial" w:cs="Arial"/>
          <w:color w:val="000000"/>
          <w:kern w:val="36"/>
          <w:sz w:val="24"/>
          <w:szCs w:val="24"/>
        </w:rPr>
        <w:t>§1º Para os fins desta lei, considera-se pessoa com Transtorno do Espectro Autista (TEA) aquela portadora de síndrome clínica caracterizada na forma dos itens dispostos nos artigos primeiros da política Federal e da política Estadual de Proteção dos Direitos da Pessoa com Transtorno do Espectro Autista - TEA (Lei Federal nº 12.764/2021 e Lei Estadual de Nº 17.158/2019).</w:t>
      </w:r>
    </w:p>
    <w:p w:rsidR="002070C9" w:rsidRPr="002070C9" w:rsidP="002070C9" w14:paraId="21E64946" w14:textId="77777777">
      <w:pPr>
        <w:rPr>
          <w:sz w:val="24"/>
          <w:szCs w:val="24"/>
        </w:rPr>
      </w:pPr>
    </w:p>
    <w:p w:rsidR="002070C9" w:rsidRPr="002070C9" w:rsidP="002070C9" w14:paraId="1A95BBD4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§ 2º As características elencadas no § 1º deste artigo podem se apresentar em diferentes graus, em conjunto ou de forma isolada.</w:t>
      </w:r>
    </w:p>
    <w:p w:rsidR="002070C9" w:rsidRPr="002070C9" w:rsidP="002070C9" w14:paraId="7D536CBC" w14:textId="77777777">
      <w:pPr>
        <w:rPr>
          <w:sz w:val="24"/>
          <w:szCs w:val="24"/>
        </w:rPr>
      </w:pPr>
    </w:p>
    <w:p w:rsidR="002070C9" w:rsidRPr="002070C9" w:rsidP="002070C9" w14:paraId="047F5565" w14:textId="6EE8CFE8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§ 3º A Carteira de Identidade instituída pelo Decreto Federal nº 9.278, de </w:t>
      </w:r>
      <w:r w:rsidRPr="002070C9">
        <w:rPr>
          <w:rFonts w:ascii="Arial" w:hAnsi="Arial" w:cs="Arial"/>
          <w:color w:val="000000"/>
          <w:sz w:val="24"/>
          <w:szCs w:val="24"/>
        </w:rPr>
        <w:t>5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de fevereiro de 2018, que regulamenta a Lei Federal nº 7.116, de 29 de agosto de 1983, configura documento válido para garantir o acesso às políticas municipais voltadas às pessoas com TEA e ao atendimento prioritário, podendo ser adicionado ao referido documento o símbolo da fita quebra-cabeça, símbolo mundial da conscientização do transtorno do espectro autista</w:t>
      </w:r>
      <w:r w:rsidR="00D95B8F">
        <w:rPr>
          <w:rFonts w:ascii="Arial" w:hAnsi="Arial" w:cs="Arial"/>
          <w:color w:val="000000"/>
          <w:sz w:val="24"/>
          <w:szCs w:val="24"/>
        </w:rPr>
        <w:t>.</w:t>
      </w:r>
    </w:p>
    <w:p w:rsidR="002070C9" w:rsidRPr="002070C9" w:rsidP="002070C9" w14:paraId="23FBC927" w14:textId="77777777">
      <w:pPr>
        <w:rPr>
          <w:sz w:val="24"/>
          <w:szCs w:val="24"/>
        </w:rPr>
      </w:pPr>
    </w:p>
    <w:p w:rsidR="002070C9" w:rsidRPr="002070C9" w:rsidP="002070C9" w14:paraId="0D609F42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§ 4º As pessoas com Transtorno do Espectro Autista são equiparadas a pessoas com deficiência, para todos os efeitos legais, conforme Lei Federal nº 12.764, de 27 de dezembro de 2012, que estabelece a Política Nacional de Proteção dos Direitos da Pessoa com Transtorno do Espectro Autista.</w:t>
      </w:r>
    </w:p>
    <w:p w:rsidR="002070C9" w:rsidRPr="002070C9" w:rsidP="002070C9" w14:paraId="4ECA6265" w14:textId="77777777">
      <w:pPr>
        <w:rPr>
          <w:sz w:val="24"/>
          <w:szCs w:val="24"/>
        </w:rPr>
      </w:pPr>
    </w:p>
    <w:p w:rsidR="002070C9" w:rsidRPr="002070C9" w:rsidP="002070C9" w14:paraId="452D981B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2º São diretrizes da Política Municipal para garantia, proteção e ampliação dos direitos das pessoas com Transtorno do Espectro Autista (TEA) e seus familiares:</w:t>
      </w:r>
    </w:p>
    <w:p w:rsidR="002070C9" w:rsidRPr="002070C9" w:rsidP="002070C9" w14:paraId="01310E5E" w14:textId="77777777">
      <w:pPr>
        <w:rPr>
          <w:sz w:val="24"/>
          <w:szCs w:val="24"/>
        </w:rPr>
      </w:pPr>
    </w:p>
    <w:p w:rsidR="002070C9" w:rsidRPr="002070C9" w:rsidP="002070C9" w14:paraId="5200D55C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I - a </w:t>
      </w:r>
      <w:r w:rsidRPr="002070C9">
        <w:rPr>
          <w:rFonts w:ascii="Arial" w:hAnsi="Arial" w:cs="Arial"/>
          <w:color w:val="000000"/>
          <w:sz w:val="24"/>
          <w:szCs w:val="24"/>
        </w:rPr>
        <w:t>intersetorialidade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no desenvolvimento das ações e das políticas e no atendimento à pessoa com Transtorno do Espectro Autista;</w:t>
      </w:r>
    </w:p>
    <w:p w:rsidR="002070C9" w:rsidRPr="002070C9" w:rsidP="002070C9" w14:paraId="05060085" w14:textId="77777777">
      <w:pPr>
        <w:rPr>
          <w:sz w:val="24"/>
          <w:szCs w:val="24"/>
        </w:rPr>
      </w:pPr>
    </w:p>
    <w:p w:rsidR="002070C9" w:rsidRPr="002070C9" w:rsidP="002070C9" w14:paraId="524EA1F1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II - a participação da comunidade na formulação de políticas públicas voltadas às pessoas com Transtorno do Espectro Autista e o controle social da sua implantação, acompanhamento e avaliação;</w:t>
      </w:r>
    </w:p>
    <w:p w:rsidR="002070C9" w:rsidRPr="002070C9" w:rsidP="002070C9" w14:paraId="2DA77A29" w14:textId="77777777">
      <w:pPr>
        <w:rPr>
          <w:sz w:val="24"/>
          <w:szCs w:val="24"/>
        </w:rPr>
      </w:pPr>
    </w:p>
    <w:p w:rsidR="002070C9" w:rsidRPr="002070C9" w:rsidP="002070C9" w14:paraId="0D06480C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III - o protagonismo da pessoa com Transtorno do Espectro Autista na formulação de políticas públicas voltadas à efetivação de seus direitos;</w:t>
      </w:r>
    </w:p>
    <w:p w:rsidR="002070C9" w:rsidRPr="002070C9" w:rsidP="002070C9" w14:paraId="45069CF8" w14:textId="77777777">
      <w:pPr>
        <w:rPr>
          <w:sz w:val="24"/>
          <w:szCs w:val="24"/>
        </w:rPr>
      </w:pPr>
    </w:p>
    <w:p w:rsidR="002070C9" w:rsidRPr="002070C9" w:rsidP="002070C9" w14:paraId="29C0C12B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IV - a promoção, pelo Município de Santa Bárbara d´Oeste, de campanhas de esclarecimento sobre o Transtorno do Espectro Autista através das redes sociais e sítios eletrônicos municipais;</w:t>
      </w:r>
    </w:p>
    <w:p w:rsidR="002070C9" w:rsidRPr="002070C9" w:rsidP="002070C9" w14:paraId="62BF57C0" w14:textId="77777777">
      <w:pPr>
        <w:rPr>
          <w:sz w:val="24"/>
          <w:szCs w:val="24"/>
        </w:rPr>
      </w:pPr>
    </w:p>
    <w:p w:rsidR="002070C9" w:rsidRPr="002070C9" w:rsidP="002070C9" w14:paraId="61964561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V - a atenção integral às necessidades de saúde da pessoa com Transtorno do Espectro Autista, objetivando o diagnóstico precoce, o atendimento multiprofissional e o acesso a medicamentos e alimentação adequada;</w:t>
      </w:r>
    </w:p>
    <w:p w:rsidR="002070C9" w:rsidRPr="002070C9" w:rsidP="002070C9" w14:paraId="5CF071E7" w14:textId="77777777">
      <w:pPr>
        <w:rPr>
          <w:sz w:val="24"/>
          <w:szCs w:val="24"/>
        </w:rPr>
      </w:pPr>
    </w:p>
    <w:p w:rsidR="002070C9" w:rsidRPr="002070C9" w:rsidP="002070C9" w14:paraId="0F4E98B1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VI - o estímulo à inserção da pessoa com Transtorno do Espectro Autista no mercado de trabalho, observadas as peculiaridades da deficiência e a Lei Federal nº 8.069, de 13 de julho de 1990;</w:t>
      </w:r>
    </w:p>
    <w:p w:rsidR="002070C9" w:rsidRPr="002070C9" w:rsidP="002070C9" w14:paraId="554475BF" w14:textId="77777777">
      <w:pPr>
        <w:rPr>
          <w:sz w:val="24"/>
          <w:szCs w:val="24"/>
        </w:rPr>
      </w:pPr>
    </w:p>
    <w:p w:rsidR="002070C9" w:rsidRPr="002070C9" w:rsidP="002070C9" w14:paraId="3E660A1C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VII - o incentivo à formação e à capacitação de profissionais especializados no atendimento à pessoa com Transtorno do Espectro Autista, bem como a pais e responsáveis;</w:t>
      </w:r>
    </w:p>
    <w:p w:rsidR="002070C9" w:rsidRPr="002070C9" w:rsidP="002070C9" w14:paraId="6B9EB953" w14:textId="77777777">
      <w:pPr>
        <w:rPr>
          <w:sz w:val="24"/>
          <w:szCs w:val="24"/>
        </w:rPr>
      </w:pPr>
    </w:p>
    <w:p w:rsidR="002070C9" w:rsidRPr="002070C9" w:rsidP="002070C9" w14:paraId="4338873C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VIII - o apoio social, psicológico e formativo aos familiares de pessoas com TEA;</w:t>
      </w:r>
    </w:p>
    <w:p w:rsidR="002070C9" w:rsidRPr="002070C9" w:rsidP="002070C9" w14:paraId="6AA8D9CB" w14:textId="77777777">
      <w:pPr>
        <w:rPr>
          <w:sz w:val="24"/>
          <w:szCs w:val="24"/>
        </w:rPr>
      </w:pPr>
    </w:p>
    <w:p w:rsidR="002070C9" w:rsidRPr="002070C9" w:rsidP="002070C9" w14:paraId="6AB82825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IX - a inserção da pessoa com Transtorno do Espectro Autista na sociedade, podendo o Município regulamentar e </w:t>
      </w:r>
      <w:r w:rsidRPr="002070C9">
        <w:rPr>
          <w:rFonts w:ascii="Arial" w:hAnsi="Arial" w:cs="Arial"/>
          <w:color w:val="000000"/>
          <w:sz w:val="24"/>
          <w:szCs w:val="24"/>
        </w:rPr>
        <w:t>implementar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ações públicas para a garantia, proteção e ampliação de seus direitos;</w:t>
      </w:r>
    </w:p>
    <w:p w:rsidR="002070C9" w:rsidRPr="002070C9" w:rsidP="002070C9" w14:paraId="35E906C2" w14:textId="77777777">
      <w:pPr>
        <w:rPr>
          <w:sz w:val="24"/>
          <w:szCs w:val="24"/>
        </w:rPr>
      </w:pPr>
    </w:p>
    <w:p w:rsidR="002070C9" w:rsidRPr="002070C9" w:rsidP="002070C9" w14:paraId="47B508DB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X - a proteção contra qualquer forma de abuso e discriminação, sujeito às penalidades legais;</w:t>
      </w:r>
    </w:p>
    <w:p w:rsidR="002070C9" w:rsidRPr="002070C9" w:rsidP="002070C9" w14:paraId="0721A53C" w14:textId="77777777">
      <w:pPr>
        <w:rPr>
          <w:sz w:val="24"/>
          <w:szCs w:val="24"/>
        </w:rPr>
      </w:pPr>
    </w:p>
    <w:p w:rsidR="002070C9" w:rsidRPr="002070C9" w:rsidP="002070C9" w14:paraId="30CCA2F3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XI - incentivo à integração de alunos com TEA em classes comuns da rede pública de ensino, amparada por Atendimento Educacional Especializado – AEE. </w:t>
      </w:r>
    </w:p>
    <w:p w:rsidR="002070C9" w:rsidP="002070C9" w14:paraId="0FF4A389" w14:textId="77777777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2070C9" w:rsidRPr="002070C9" w:rsidP="002070C9" w14:paraId="0B015CDB" w14:textId="005675DF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Parágrafo único. A política tratada nesta Lei tem como objetivo promover a inclusão social, priorizando a autonomia, protagonismo e independência das pessoas com TEA, bem como dinamizar a gestão, promovendo a desburocratização e facilitando a criação de mecanismos que propiciem mais agilidade e efetividade na consecução dos processos de diagnóstico e de intervenção pedagógica, a fim de abarcar as articulações de ações e projetos voltados à população com TEA, a seus familiares e cuidadores.</w:t>
      </w:r>
    </w:p>
    <w:p w:rsidR="002070C9" w:rsidRPr="002070C9" w:rsidP="002070C9" w14:paraId="4E53E8CB" w14:textId="77777777">
      <w:pPr>
        <w:rPr>
          <w:sz w:val="24"/>
          <w:szCs w:val="24"/>
        </w:rPr>
      </w:pPr>
    </w:p>
    <w:p w:rsidR="002070C9" w:rsidRPr="002070C9" w:rsidP="002070C9" w14:paraId="0416862C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Art. 3º Cabe ao Município assegurar à pessoa com Transtorno do Espectro Autista a efetivação dos direitos fundamentais referentes à vida, à saúde, à sexualidade, à alimentação, à habitação, à educação, à profissionalização, ao trabalho, ao diagnóstico e ao tratamento, ao transporte, à cultura, ao desporto, ao turismo, ao lazer, à informação, à comunicação, à dignidade, ao respeito, à liberdade, à convivência familiar e comunitária, entre outros, estabelecidos na Constituição Federal, na Lei Federal nº 12.764, de 2012, na Lei Federal nº 13.146, de </w:t>
      </w:r>
      <w:r w:rsidRPr="002070C9">
        <w:rPr>
          <w:rFonts w:ascii="Arial" w:hAnsi="Arial" w:cs="Arial"/>
          <w:color w:val="000000"/>
          <w:sz w:val="24"/>
          <w:szCs w:val="24"/>
        </w:rPr>
        <w:t>6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de julho de 2015, e outras normas que garantam seu bem-estar pessoal, social e econômico.</w:t>
      </w:r>
    </w:p>
    <w:p w:rsidR="002070C9" w:rsidRPr="002070C9" w:rsidP="002070C9" w14:paraId="6F25F1F7" w14:textId="77777777">
      <w:pPr>
        <w:rPr>
          <w:sz w:val="24"/>
          <w:szCs w:val="24"/>
        </w:rPr>
      </w:pPr>
    </w:p>
    <w:p w:rsidR="002070C9" w:rsidRPr="002070C9" w:rsidP="002070C9" w14:paraId="1DC08279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§ 1º Será criado cadastro municipal das pessoas com Transtorno do Espectro Autista, levando-se em conta intersecções de gênero e faixa etária, visando subsidiar a Política ora instituída.</w:t>
      </w:r>
    </w:p>
    <w:p w:rsidR="002070C9" w:rsidRPr="002070C9" w:rsidP="002070C9" w14:paraId="7D5A2B9A" w14:textId="77777777">
      <w:pPr>
        <w:rPr>
          <w:sz w:val="24"/>
          <w:szCs w:val="24"/>
        </w:rPr>
      </w:pPr>
    </w:p>
    <w:p w:rsidR="002070C9" w:rsidRPr="002070C9" w:rsidP="002070C9" w14:paraId="0747B660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§ 2º Os atendimentos à pessoa com TEA em âmbito municipal devem ser informados ao órgão competente para a atualização do cadastro a que se refere o § 1º deste artigo, na forma do regulamento.</w:t>
      </w:r>
    </w:p>
    <w:p w:rsidR="002070C9" w:rsidRPr="002070C9" w:rsidP="002070C9" w14:paraId="652C2510" w14:textId="77777777">
      <w:pPr>
        <w:rPr>
          <w:sz w:val="24"/>
          <w:szCs w:val="24"/>
        </w:rPr>
      </w:pPr>
    </w:p>
    <w:p w:rsidR="002070C9" w:rsidRPr="002070C9" w:rsidP="002070C9" w14:paraId="6996CCBF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4º A prestação de serviços públicos à pessoa com Transtorno do Espectro Autista será realizada de forma integrada pelos serviços municipais de saúde, educação e assistência social.</w:t>
      </w:r>
    </w:p>
    <w:p w:rsidR="002070C9" w:rsidRPr="002070C9" w:rsidP="002070C9" w14:paraId="5939B7D7" w14:textId="77777777">
      <w:pPr>
        <w:rPr>
          <w:sz w:val="24"/>
          <w:szCs w:val="24"/>
        </w:rPr>
      </w:pPr>
    </w:p>
    <w:p w:rsidR="002070C9" w:rsidRPr="002070C9" w:rsidP="002070C9" w14:paraId="164EA7FF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Parágrafo único. Compete ao Município criar e manter programa permanente de capacitação e atualização em autismo, estruturado e ministrado por equipe multiprofissional, a fim de garantir informação, treinamento, formação e especialização aos profissionais que atuam na prestação de serviços à população com TEA, tendo como principais objetivos:</w:t>
      </w:r>
    </w:p>
    <w:p w:rsidR="002070C9" w:rsidRPr="002070C9" w:rsidP="002070C9" w14:paraId="628FA2E6" w14:textId="77777777">
      <w:pPr>
        <w:rPr>
          <w:sz w:val="24"/>
          <w:szCs w:val="24"/>
        </w:rPr>
      </w:pPr>
    </w:p>
    <w:p w:rsidR="002070C9" w:rsidRPr="002070C9" w:rsidP="002070C9" w14:paraId="3B693369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 - o desenvolvimento de estratégias pedagógicas e o uso de recursos de acessibilidade, por meio da avaliação pedagógica funcional do estudante, com vistas à superação de barreiras, que promovam o Atendimento Educacional Especializado das pessoas com Transtorno do Espectro Autista em todas as suas dimensões;</w:t>
      </w:r>
    </w:p>
    <w:p w:rsidR="002070C9" w:rsidRPr="002070C9" w:rsidP="002070C9" w14:paraId="4DE62586" w14:textId="77777777">
      <w:pPr>
        <w:rPr>
          <w:sz w:val="24"/>
          <w:szCs w:val="24"/>
        </w:rPr>
      </w:pPr>
    </w:p>
    <w:p w:rsidR="002070C9" w:rsidRPr="002070C9" w:rsidP="002070C9" w14:paraId="113A727B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II - a garantia de acesso ao currículo, assegurando-se o direito de aprendizagem no que diz respeito à elaboração de estratégias pedagógicas que assegurem às pessoas com Transtorno do Espectro Autista o mencionado </w:t>
      </w:r>
      <w:r w:rsidRPr="002070C9">
        <w:rPr>
          <w:rFonts w:ascii="Arial" w:hAnsi="Arial" w:cs="Arial"/>
          <w:color w:val="000000"/>
          <w:sz w:val="24"/>
          <w:szCs w:val="24"/>
        </w:rPr>
        <w:t>acesso, de maneira que eliminem as barreiras e tenham garantidos os direitos de aprendizagem, possibilitando o seu desenvolvimento integral;</w:t>
      </w:r>
    </w:p>
    <w:p w:rsidR="002070C9" w:rsidRPr="002070C9" w:rsidP="002070C9" w14:paraId="0A468246" w14:textId="77777777">
      <w:pPr>
        <w:rPr>
          <w:sz w:val="24"/>
          <w:szCs w:val="24"/>
        </w:rPr>
      </w:pPr>
    </w:p>
    <w:p w:rsidR="002070C9" w:rsidRPr="002070C9" w:rsidP="002070C9" w14:paraId="4E0063A3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III - a produção e a difusão de conhecimentos, metodologias e informações nas áreas de saúde, educação e assistência social, fundamentados em práticas baseadas em evidências científicas;</w:t>
      </w:r>
    </w:p>
    <w:p w:rsidR="002070C9" w:rsidRPr="002070C9" w:rsidP="002070C9" w14:paraId="7FFB447E" w14:textId="77777777">
      <w:pPr>
        <w:rPr>
          <w:sz w:val="24"/>
          <w:szCs w:val="24"/>
        </w:rPr>
      </w:pPr>
    </w:p>
    <w:p w:rsidR="002070C9" w:rsidRPr="002070C9" w:rsidP="002070C9" w14:paraId="657FA5A2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IV - a elaboração de estudos que gerem indicadores locais capazes de auxiliar no desenvolvimento, fortalecimento e aperfeiçoamento da Política tratada nesta Lei.</w:t>
      </w:r>
    </w:p>
    <w:p w:rsidR="002070C9" w:rsidRPr="002070C9" w:rsidP="002070C9" w14:paraId="6D022E76" w14:textId="77777777">
      <w:pPr>
        <w:rPr>
          <w:sz w:val="24"/>
          <w:szCs w:val="24"/>
        </w:rPr>
      </w:pPr>
    </w:p>
    <w:p w:rsidR="002070C9" w:rsidRPr="002070C9" w:rsidP="002070C9" w14:paraId="07BD5351" w14:textId="5FF4CB96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Art. 5º Durante o mês de abril, marcado pela Organização das Nações Unidas (ONU) com a cor azul </w:t>
      </w:r>
      <w:r w:rsidRPr="002070C9">
        <w:rPr>
          <w:rFonts w:ascii="Arial" w:hAnsi="Arial" w:cs="Arial"/>
          <w:color w:val="202124"/>
          <w:sz w:val="24"/>
          <w:szCs w:val="24"/>
          <w:shd w:val="clear" w:color="auto" w:fill="FFFFFF"/>
        </w:rPr>
        <w:t>na intenção de dar visibilidade ao Transtorno do Espectro Autista (TEA),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o município fica autorizado a promover como forma de conscientização a respeito do tema:</w:t>
      </w:r>
    </w:p>
    <w:p w:rsidR="002070C9" w:rsidRPr="002070C9" w:rsidP="002070C9" w14:paraId="0531F404" w14:textId="77777777">
      <w:pPr>
        <w:rPr>
          <w:sz w:val="24"/>
          <w:szCs w:val="24"/>
        </w:rPr>
      </w:pPr>
    </w:p>
    <w:p w:rsidR="002070C9" w:rsidRPr="002070C9" w:rsidP="002070C9" w14:paraId="686AE9A9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 - campanhas publicitárias e institucionais visando à conscientização da população sobre o Transtorno do Espectro Autista;</w:t>
      </w:r>
    </w:p>
    <w:p w:rsidR="002070C9" w:rsidRPr="002070C9" w:rsidP="002070C9" w14:paraId="6892D8AD" w14:textId="77777777">
      <w:pPr>
        <w:rPr>
          <w:sz w:val="24"/>
          <w:szCs w:val="24"/>
        </w:rPr>
      </w:pPr>
    </w:p>
    <w:p w:rsidR="002070C9" w:rsidRPr="002070C9" w:rsidP="002070C9" w14:paraId="648F4E58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II - seminários, palestras e cursos de capacitação e treinamento para os profissionais que prestam serviços à população com Transtorno do Espectro Autista;</w:t>
      </w:r>
    </w:p>
    <w:p w:rsidR="002070C9" w:rsidRPr="002070C9" w:rsidP="002070C9" w14:paraId="68BD7C94" w14:textId="77777777">
      <w:pPr>
        <w:rPr>
          <w:sz w:val="24"/>
          <w:szCs w:val="24"/>
        </w:rPr>
      </w:pPr>
    </w:p>
    <w:p w:rsidR="002070C9" w:rsidRPr="002070C9" w:rsidP="002070C9" w14:paraId="48612836" w14:textId="74657F69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III - incentivo </w:t>
      </w:r>
      <w:r w:rsidR="00EC45A4">
        <w:rPr>
          <w:rFonts w:ascii="Arial" w:hAnsi="Arial" w:cs="Arial"/>
          <w:color w:val="000000"/>
          <w:sz w:val="24"/>
          <w:szCs w:val="24"/>
        </w:rPr>
        <w:t xml:space="preserve">e apoio </w:t>
      </w:r>
      <w:r w:rsidRPr="002070C9">
        <w:rPr>
          <w:rFonts w:ascii="Arial" w:hAnsi="Arial" w:cs="Arial"/>
          <w:color w:val="000000"/>
          <w:sz w:val="24"/>
          <w:szCs w:val="24"/>
        </w:rPr>
        <w:t>à realização d</w:t>
      </w:r>
      <w:r w:rsidR="00EC45A4">
        <w:rPr>
          <w:rFonts w:ascii="Arial" w:hAnsi="Arial" w:cs="Arial"/>
          <w:color w:val="000000"/>
          <w:sz w:val="24"/>
          <w:szCs w:val="24"/>
        </w:rPr>
        <w:t>e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</w:t>
      </w:r>
      <w:r w:rsidR="00EC45A4">
        <w:rPr>
          <w:rFonts w:ascii="Arial" w:hAnsi="Arial" w:cs="Arial"/>
          <w:color w:val="000000"/>
          <w:sz w:val="24"/>
          <w:szCs w:val="24"/>
        </w:rPr>
        <w:t>c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aminhada pelo </w:t>
      </w:r>
      <w:r w:rsidR="00EC45A4">
        <w:rPr>
          <w:rFonts w:ascii="Arial" w:hAnsi="Arial" w:cs="Arial"/>
          <w:color w:val="000000"/>
          <w:sz w:val="24"/>
          <w:szCs w:val="24"/>
        </w:rPr>
        <w:t>a</w:t>
      </w:r>
      <w:r w:rsidRPr="002070C9">
        <w:rPr>
          <w:rFonts w:ascii="Arial" w:hAnsi="Arial" w:cs="Arial"/>
          <w:color w:val="000000"/>
          <w:sz w:val="24"/>
          <w:szCs w:val="24"/>
        </w:rPr>
        <w:t>utismo,</w:t>
      </w:r>
      <w:r w:rsidR="00EC45A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no dia mundial de conscientização do autismo, </w:t>
      </w:r>
      <w:r w:rsidRPr="002070C9">
        <w:rPr>
          <w:rFonts w:ascii="Arial" w:hAnsi="Arial" w:cs="Arial"/>
          <w:color w:val="000000"/>
          <w:sz w:val="24"/>
          <w:szCs w:val="24"/>
        </w:rPr>
        <w:t>2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de abril, visando conscientizar a população e dar visibilidade às pessoas com TEA;</w:t>
      </w:r>
    </w:p>
    <w:p w:rsidR="002070C9" w:rsidRPr="002070C9" w:rsidP="002070C9" w14:paraId="52506F6A" w14:textId="77777777">
      <w:pPr>
        <w:rPr>
          <w:sz w:val="24"/>
          <w:szCs w:val="24"/>
        </w:rPr>
      </w:pPr>
    </w:p>
    <w:p w:rsidR="002070C9" w:rsidRPr="002070C9" w:rsidP="002070C9" w14:paraId="72CF2081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IV - a disseminação da Fita Quebra Cabeça, símbolo mundial do Transtorno do Espectro Autista.</w:t>
      </w:r>
    </w:p>
    <w:p w:rsidR="002070C9" w:rsidRPr="002070C9" w:rsidP="002070C9" w14:paraId="0F1EDD64" w14:textId="77777777">
      <w:pPr>
        <w:rPr>
          <w:sz w:val="24"/>
          <w:szCs w:val="24"/>
        </w:rPr>
      </w:pPr>
    </w:p>
    <w:p w:rsidR="002070C9" w:rsidRPr="002070C9" w:rsidP="002070C9" w14:paraId="2E2007CA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6º É assegurado o acesso a ações e serviços municipais de saúde que garantam a atenção integral às necessidades das pessoas com TEA, devendo o Município garantir:</w:t>
      </w:r>
    </w:p>
    <w:p w:rsidR="002070C9" w:rsidRPr="002070C9" w:rsidP="002070C9" w14:paraId="1DD7AEA5" w14:textId="77777777">
      <w:pPr>
        <w:rPr>
          <w:sz w:val="24"/>
          <w:szCs w:val="24"/>
        </w:rPr>
      </w:pPr>
    </w:p>
    <w:p w:rsidR="002070C9" w:rsidRPr="002070C9" w:rsidP="002070C9" w14:paraId="7653B6BF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 - diagnóstico precoce, ainda que não definitivo;</w:t>
      </w:r>
    </w:p>
    <w:p w:rsidR="002070C9" w:rsidRPr="002070C9" w:rsidP="002070C9" w14:paraId="0496B02E" w14:textId="77777777">
      <w:pPr>
        <w:rPr>
          <w:sz w:val="24"/>
          <w:szCs w:val="24"/>
        </w:rPr>
      </w:pPr>
    </w:p>
    <w:p w:rsidR="002070C9" w:rsidRPr="002070C9" w:rsidP="002070C9" w14:paraId="23F192AE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II - atendimento multiprofissional no Sistema Municipal de Saúde;</w:t>
      </w:r>
    </w:p>
    <w:p w:rsidR="002070C9" w:rsidRPr="002070C9" w:rsidP="002070C9" w14:paraId="0594D902" w14:textId="77777777">
      <w:pPr>
        <w:rPr>
          <w:sz w:val="24"/>
          <w:szCs w:val="24"/>
        </w:rPr>
      </w:pPr>
    </w:p>
    <w:p w:rsidR="002070C9" w:rsidRPr="002070C9" w:rsidP="002070C9" w14:paraId="3A55D341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III - informações que auxiliem no diagnóstico e no tratamento das condições coexistentes;</w:t>
      </w:r>
    </w:p>
    <w:p w:rsidR="002070C9" w:rsidRPr="002070C9" w:rsidP="002070C9" w14:paraId="099640EE" w14:textId="77777777">
      <w:pPr>
        <w:rPr>
          <w:sz w:val="24"/>
          <w:szCs w:val="24"/>
        </w:rPr>
      </w:pPr>
    </w:p>
    <w:p w:rsidR="002070C9" w:rsidRPr="002070C9" w:rsidP="002070C9" w14:paraId="6445958B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IV - orientação farmacêutica adequada;</w:t>
      </w:r>
    </w:p>
    <w:p w:rsidR="002070C9" w:rsidRPr="002070C9" w:rsidP="002070C9" w14:paraId="5C86E058" w14:textId="77777777">
      <w:pPr>
        <w:rPr>
          <w:sz w:val="24"/>
          <w:szCs w:val="24"/>
        </w:rPr>
      </w:pPr>
    </w:p>
    <w:p w:rsidR="002070C9" w:rsidRPr="002070C9" w:rsidP="002070C9" w14:paraId="3D596A8F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V - orientação aos familiares e responsáveis pelos cuidados da pessoa com TEA, quando for o caso.</w:t>
      </w:r>
    </w:p>
    <w:p w:rsidR="002070C9" w:rsidRPr="002070C9" w:rsidP="002070C9" w14:paraId="2A59BA94" w14:textId="77777777">
      <w:pPr>
        <w:rPr>
          <w:sz w:val="24"/>
          <w:szCs w:val="24"/>
        </w:rPr>
      </w:pPr>
    </w:p>
    <w:p w:rsidR="002070C9" w:rsidRPr="002070C9" w:rsidP="002070C9" w14:paraId="4F57964F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§ 1º Para a garantia dos direitos previstos no caput deste artigo, observar-se-á além do disposto nesta Lei, a legislação de regência do Sistema Único de Saúde - SUS, sem prejuízo de outras normas aplicáveis, bem como a "Linha de cuidado para a atenção às pessoas com transtornos do espectro do autismo e suas famílias na rede de atenção psicossocial do Sistema Único de Saúde" do Ministério da Saúde.</w:t>
      </w:r>
    </w:p>
    <w:p w:rsidR="002070C9" w:rsidRPr="002070C9" w:rsidP="002070C9" w14:paraId="6E2E26AB" w14:textId="77777777">
      <w:pPr>
        <w:rPr>
          <w:sz w:val="24"/>
          <w:szCs w:val="24"/>
        </w:rPr>
      </w:pPr>
    </w:p>
    <w:p w:rsidR="002070C9" w:rsidRPr="002070C9" w:rsidP="002070C9" w14:paraId="7B8E6361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§ 2º As linhas terapêuticas devem observar as idiossincrasias de cada pessoa com TEA, prezando multiplicidade de modelos de abordagens terapêuticas sempre que possível.</w:t>
      </w:r>
    </w:p>
    <w:p w:rsidR="002070C9" w:rsidRPr="002070C9" w:rsidP="002070C9" w14:paraId="20878AC8" w14:textId="77777777">
      <w:pPr>
        <w:rPr>
          <w:sz w:val="24"/>
          <w:szCs w:val="24"/>
        </w:rPr>
      </w:pPr>
    </w:p>
    <w:p w:rsidR="002070C9" w:rsidRPr="002070C9" w:rsidP="002070C9" w14:paraId="0AE3EEF4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§ 3º Sempre que for necessária a internação da pessoa com TEA, esta deverá ser feita de maneira humanizada e assistida, a fim de preservar a saúde do paciente e restabelecer seu equilíbrio.</w:t>
      </w:r>
    </w:p>
    <w:p w:rsidR="002070C9" w:rsidRPr="002070C9" w:rsidP="002070C9" w14:paraId="6552C760" w14:textId="77777777">
      <w:pPr>
        <w:rPr>
          <w:sz w:val="24"/>
          <w:szCs w:val="24"/>
        </w:rPr>
      </w:pPr>
    </w:p>
    <w:p w:rsidR="002070C9" w:rsidRPr="002070C9" w:rsidP="002070C9" w14:paraId="33B7ABAE" w14:textId="5C12DE7E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Art. 7º Incumbe ao Município assegurar, criar, desenvolver, </w:t>
      </w:r>
      <w:r w:rsidRPr="002070C9">
        <w:rPr>
          <w:rFonts w:ascii="Arial" w:hAnsi="Arial" w:cs="Arial"/>
          <w:color w:val="000000"/>
          <w:sz w:val="24"/>
          <w:szCs w:val="24"/>
        </w:rPr>
        <w:t>implementar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, incentivar, acompanhar e avaliar a inclusão da pessoa com TEA na Rede Municipal de Ensino, </w:t>
      </w:r>
      <w:r w:rsidR="00A047E8">
        <w:rPr>
          <w:rFonts w:ascii="Arial" w:hAnsi="Arial" w:cs="Arial"/>
          <w:color w:val="000000"/>
          <w:sz w:val="24"/>
          <w:szCs w:val="24"/>
        </w:rPr>
        <w:t>ficando autorizado</w:t>
      </w:r>
      <w:r w:rsidRPr="002070C9">
        <w:rPr>
          <w:rFonts w:ascii="Arial" w:hAnsi="Arial" w:cs="Arial"/>
          <w:color w:val="000000"/>
          <w:sz w:val="24"/>
          <w:szCs w:val="24"/>
        </w:rPr>
        <w:t>, para tanto:</w:t>
      </w:r>
    </w:p>
    <w:p w:rsidR="002070C9" w:rsidRPr="002070C9" w:rsidP="002070C9" w14:paraId="28420B14" w14:textId="77777777">
      <w:pPr>
        <w:rPr>
          <w:sz w:val="24"/>
          <w:szCs w:val="24"/>
        </w:rPr>
      </w:pPr>
    </w:p>
    <w:p w:rsidR="002070C9" w:rsidRPr="002070C9" w:rsidP="002070C9" w14:paraId="08AFC214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I - promover cursos de capacitação continuada e </w:t>
      </w:r>
      <w:r w:rsidRPr="002070C9">
        <w:rPr>
          <w:rFonts w:ascii="Arial" w:hAnsi="Arial" w:cs="Arial"/>
          <w:color w:val="000000"/>
          <w:sz w:val="24"/>
          <w:szCs w:val="24"/>
        </w:rPr>
        <w:t>intersetorial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voltados aos profissionais que atuam na Rede Municipal de Ensino, visando à inclusão de alunos com TEA;</w:t>
      </w:r>
    </w:p>
    <w:p w:rsidR="002070C9" w:rsidRPr="002070C9" w:rsidP="002070C9" w14:paraId="59B53B80" w14:textId="77777777">
      <w:pPr>
        <w:rPr>
          <w:sz w:val="24"/>
          <w:szCs w:val="24"/>
        </w:rPr>
      </w:pPr>
    </w:p>
    <w:p w:rsidR="002070C9" w:rsidRPr="002070C9" w:rsidP="002070C9" w14:paraId="18B88D39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II - disponibilizar acompanhamento especializado para apoiar o estudante com Transtorno do Espectro Autista dentro do contexto da classe comum do ensino regular, quando necessário e avaliado pela equipe de educação especial, podendo este apoio ser de caráter temporário ou permanente, conforme mensurado no Plano de Atendimento Educacional Especializado, com a devida identificação de barreiras de acesso ao currículo;</w:t>
      </w:r>
    </w:p>
    <w:p w:rsidR="002070C9" w:rsidRPr="002070C9" w:rsidP="002070C9" w14:paraId="7B0E7083" w14:textId="77777777">
      <w:pPr>
        <w:rPr>
          <w:sz w:val="24"/>
          <w:szCs w:val="24"/>
        </w:rPr>
      </w:pPr>
    </w:p>
    <w:p w:rsidR="002070C9" w:rsidRPr="002070C9" w:rsidP="002070C9" w14:paraId="73FF4341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III - garantir suporte escolar complementar especializado no </w:t>
      </w:r>
      <w:r w:rsidRPr="002070C9">
        <w:rPr>
          <w:rFonts w:ascii="Arial" w:hAnsi="Arial" w:cs="Arial"/>
          <w:color w:val="000000"/>
          <w:sz w:val="24"/>
          <w:szCs w:val="24"/>
        </w:rPr>
        <w:t>contraturno</w:t>
      </w:r>
      <w:r w:rsidRPr="002070C9">
        <w:rPr>
          <w:rFonts w:ascii="Arial" w:hAnsi="Arial" w:cs="Arial"/>
          <w:color w:val="000000"/>
          <w:sz w:val="24"/>
          <w:szCs w:val="24"/>
        </w:rPr>
        <w:t>, para o aluno com TEA incluído em classe comum do ensino regular;</w:t>
      </w:r>
    </w:p>
    <w:p w:rsidR="002070C9" w:rsidRPr="002070C9" w:rsidP="002070C9" w14:paraId="22C40396" w14:textId="77777777">
      <w:pPr>
        <w:rPr>
          <w:sz w:val="24"/>
          <w:szCs w:val="24"/>
        </w:rPr>
      </w:pPr>
    </w:p>
    <w:p w:rsidR="002070C9" w:rsidRPr="002070C9" w:rsidP="002070C9" w14:paraId="54CA456B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IV – garantir, na rede pública municipal de ensino, </w:t>
      </w:r>
      <w:r w:rsidRPr="002070C9">
        <w:rPr>
          <w:rFonts w:ascii="Arial" w:hAnsi="Arial" w:cs="Arial"/>
          <w:color w:val="000000"/>
          <w:sz w:val="24"/>
          <w:szCs w:val="24"/>
        </w:rPr>
        <w:t>a matrícula dos estudantes público da Educação Especial nas classes comuns</w:t>
      </w:r>
      <w:r w:rsidRPr="002070C9">
        <w:rPr>
          <w:rFonts w:ascii="Arial" w:hAnsi="Arial" w:cs="Arial"/>
          <w:color w:val="000000"/>
          <w:sz w:val="24"/>
          <w:szCs w:val="24"/>
        </w:rPr>
        <w:t>, bem como assegurar a oferta do Atendimento Educacional Especializado - AEE, quando necessário e após avaliação educacional especializada, amparadas pelo Plano de AEE;</w:t>
      </w:r>
    </w:p>
    <w:p w:rsidR="002070C9" w:rsidRPr="002070C9" w:rsidP="002070C9" w14:paraId="6ED5EEFD" w14:textId="77777777">
      <w:pPr>
        <w:rPr>
          <w:sz w:val="24"/>
          <w:szCs w:val="24"/>
        </w:rPr>
      </w:pPr>
    </w:p>
    <w:p w:rsidR="002070C9" w:rsidRPr="002070C9" w:rsidP="002070C9" w14:paraId="203E46F0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V - garantir as mobilizações indispensáveis ao atendimento das necessidades específicas dos estudantes público da Educação Especial, assegurando-se o acesso e a permanência em diferentes tempos e espaços educativos, considerada a </w:t>
      </w:r>
      <w:r w:rsidRPr="002070C9">
        <w:rPr>
          <w:rFonts w:ascii="Arial" w:hAnsi="Arial" w:cs="Arial"/>
          <w:color w:val="000000"/>
          <w:sz w:val="24"/>
          <w:szCs w:val="24"/>
        </w:rPr>
        <w:t>neurodiversidade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apresentada pelos estudantes com TEA;</w:t>
      </w:r>
    </w:p>
    <w:p w:rsidR="002070C9" w:rsidRPr="002070C9" w:rsidP="002070C9" w14:paraId="103435BD" w14:textId="77777777">
      <w:pPr>
        <w:rPr>
          <w:sz w:val="24"/>
          <w:szCs w:val="24"/>
        </w:rPr>
      </w:pPr>
    </w:p>
    <w:p w:rsidR="002070C9" w:rsidRPr="002070C9" w:rsidP="002070C9" w14:paraId="3DFE5140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VI - garantir o acesso ao ensino voltado para jovens e adultos (EJA) às pessoas com TEA que atingiram a idade adulta sem terem sido devidamente escolarizadas;</w:t>
      </w:r>
    </w:p>
    <w:p w:rsidR="002070C9" w:rsidRPr="002070C9" w:rsidP="002070C9" w14:paraId="607FE9ED" w14:textId="77777777">
      <w:pPr>
        <w:rPr>
          <w:sz w:val="24"/>
          <w:szCs w:val="24"/>
        </w:rPr>
      </w:pPr>
    </w:p>
    <w:p w:rsidR="002070C9" w:rsidRPr="002070C9" w:rsidP="002070C9" w14:paraId="263E1599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VII - assegurar o acompanhamento por profissional de psicopedagogia, quando após avaliação multiprofissional for identificado problema de aprendizagem.</w:t>
      </w:r>
    </w:p>
    <w:p w:rsidR="002070C9" w:rsidRPr="002070C9" w:rsidP="002070C9" w14:paraId="36CF42A8" w14:textId="77777777">
      <w:pPr>
        <w:rPr>
          <w:sz w:val="24"/>
          <w:szCs w:val="24"/>
        </w:rPr>
      </w:pPr>
    </w:p>
    <w:p w:rsidR="002070C9" w:rsidRPr="002070C9" w:rsidP="002070C9" w14:paraId="483D0A16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§ 1º As mobilizações indispensáveis ao atendimento das necessidades específicas dos estudantes públicos da Educação Especial a que se refere o inciso V do caput deste artigo deverão ser consideradas no Projeto Político-Pedagógico - PPP de todas as Unidades Educacionais/Espaços Educativos da Rede Municipal de Ensino.</w:t>
      </w:r>
    </w:p>
    <w:p w:rsidR="002070C9" w:rsidRPr="002070C9" w:rsidP="002070C9" w14:paraId="68B8CCC6" w14:textId="77777777">
      <w:pPr>
        <w:rPr>
          <w:sz w:val="24"/>
          <w:szCs w:val="24"/>
        </w:rPr>
      </w:pPr>
    </w:p>
    <w:p w:rsidR="002070C9" w:rsidRPr="002070C9" w:rsidP="002070C9" w14:paraId="1494BF85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§ 2º Poderão ser </w:t>
      </w:r>
      <w:r w:rsidRPr="002070C9">
        <w:rPr>
          <w:rFonts w:ascii="Arial" w:hAnsi="Arial" w:cs="Arial"/>
          <w:color w:val="000000"/>
          <w:sz w:val="24"/>
          <w:szCs w:val="24"/>
        </w:rPr>
        <w:t>implementadas</w:t>
      </w:r>
      <w:r w:rsidRPr="002070C9">
        <w:rPr>
          <w:rFonts w:ascii="Arial" w:hAnsi="Arial" w:cs="Arial"/>
          <w:color w:val="000000"/>
          <w:sz w:val="24"/>
          <w:szCs w:val="24"/>
        </w:rPr>
        <w:t>, quando for o caso, ferramentas de comunicação alternativa, a fim de proporcionar técnicas efetivas de ensino aos alunos com TEA.</w:t>
      </w:r>
    </w:p>
    <w:p w:rsidR="002070C9" w:rsidRPr="002070C9" w:rsidP="002070C9" w14:paraId="298400E6" w14:textId="77777777">
      <w:pPr>
        <w:rPr>
          <w:sz w:val="24"/>
          <w:szCs w:val="24"/>
        </w:rPr>
      </w:pPr>
    </w:p>
    <w:p w:rsidR="002070C9" w:rsidRPr="002070C9" w:rsidP="002070C9" w14:paraId="48233825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Art. 8º É vedada a cobrança de valores diferenciados de qualquer natureza para as pessoas com TEA nas mensalidades, anuidades e matrículas das instituições privadas de ensino localizadas no Município de Santa Bárbara d´Oeste, as quais estão obrigadas a promover as adaptações necessárias à inclusão dos alunos com TEA, nos mesmos termos do art. 7º desta Lei, nos termos previstos pelo artigo 28 da Lei Federal nº 13.146, de </w:t>
      </w:r>
      <w:r w:rsidRPr="002070C9">
        <w:rPr>
          <w:rFonts w:ascii="Arial" w:hAnsi="Arial" w:cs="Arial"/>
          <w:color w:val="000000"/>
          <w:sz w:val="24"/>
          <w:szCs w:val="24"/>
        </w:rPr>
        <w:t>6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de julho de 2015.</w:t>
      </w:r>
    </w:p>
    <w:p w:rsidR="002070C9" w:rsidRPr="002070C9" w:rsidP="002070C9" w14:paraId="0A2DACF3" w14:textId="77777777">
      <w:pPr>
        <w:rPr>
          <w:sz w:val="24"/>
          <w:szCs w:val="24"/>
        </w:rPr>
      </w:pPr>
    </w:p>
    <w:p w:rsidR="002070C9" w:rsidRPr="002070C9" w:rsidP="002070C9" w14:paraId="1550A106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9º As pessoas com TEA têm direito ao transporte, de forma digna e de acordo com suas necessidades, incluindo:</w:t>
      </w:r>
    </w:p>
    <w:p w:rsidR="002070C9" w:rsidRPr="002070C9" w:rsidP="002070C9" w14:paraId="513E263D" w14:textId="77777777">
      <w:pPr>
        <w:rPr>
          <w:sz w:val="24"/>
          <w:szCs w:val="24"/>
        </w:rPr>
      </w:pPr>
    </w:p>
    <w:p w:rsidR="002070C9" w:rsidRPr="002070C9" w:rsidP="002070C9" w14:paraId="584DE1CD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I - o direito a estacionamento de veículos que transportem pessoas com TEA, na forma da legislação específica, nas vagas reservadas e sinalizadas como vagas destinadas ao uso de pessoas com deficiência, nas vias públicas e nas vias e áreas de estacionamento aberto ao público de estabelecimentos de uso coletivo;</w:t>
      </w:r>
    </w:p>
    <w:p w:rsidR="002070C9" w:rsidRPr="002070C9" w:rsidP="002070C9" w14:paraId="3EDC680A" w14:textId="77777777">
      <w:pPr>
        <w:rPr>
          <w:sz w:val="24"/>
          <w:szCs w:val="24"/>
        </w:rPr>
      </w:pPr>
    </w:p>
    <w:p w:rsidR="002070C9" w:rsidRPr="002070C9" w:rsidP="002070C9" w14:paraId="2890170F" w14:textId="1CE947F6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II - a utilização do </w:t>
      </w:r>
      <w:r w:rsidRPr="00FA3603" w:rsidR="00FA3603">
        <w:rPr>
          <w:rFonts w:ascii="Arial" w:hAnsi="Arial" w:cs="Arial"/>
          <w:color w:val="000000"/>
          <w:sz w:val="24"/>
          <w:szCs w:val="24"/>
        </w:rPr>
        <w:t>Transporte Gratuito e Especial para pessoas com necessidades especiais na cidade de Santa Bárbara d' Oeste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, instituído pela Lei nº </w:t>
      </w:r>
      <w:r w:rsidR="00FA3603">
        <w:rPr>
          <w:rFonts w:ascii="Arial" w:hAnsi="Arial" w:cs="Arial"/>
          <w:color w:val="000000"/>
          <w:sz w:val="24"/>
          <w:szCs w:val="24"/>
        </w:rPr>
        <w:t>3092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, de </w:t>
      </w:r>
      <w:r w:rsidR="00FA3603">
        <w:rPr>
          <w:rFonts w:ascii="Arial" w:hAnsi="Arial" w:cs="Arial"/>
          <w:color w:val="000000"/>
          <w:sz w:val="24"/>
          <w:szCs w:val="24"/>
        </w:rPr>
        <w:t>07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FA3603">
        <w:rPr>
          <w:rFonts w:ascii="Arial" w:hAnsi="Arial" w:cs="Arial"/>
          <w:color w:val="000000"/>
          <w:sz w:val="24"/>
          <w:szCs w:val="24"/>
        </w:rPr>
        <w:t>julho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FA3603">
        <w:rPr>
          <w:rFonts w:ascii="Arial" w:hAnsi="Arial" w:cs="Arial"/>
          <w:color w:val="000000"/>
          <w:sz w:val="24"/>
          <w:szCs w:val="24"/>
        </w:rPr>
        <w:t>09</w:t>
      </w:r>
      <w:r w:rsidRPr="002070C9">
        <w:rPr>
          <w:rFonts w:ascii="Arial" w:hAnsi="Arial" w:cs="Arial"/>
          <w:color w:val="000000"/>
          <w:sz w:val="24"/>
          <w:szCs w:val="24"/>
        </w:rPr>
        <w:t>.</w:t>
      </w:r>
    </w:p>
    <w:p w:rsidR="002070C9" w:rsidRPr="002070C9" w:rsidP="002070C9" w14:paraId="3AD1629B" w14:textId="77777777">
      <w:pPr>
        <w:rPr>
          <w:sz w:val="24"/>
          <w:szCs w:val="24"/>
        </w:rPr>
      </w:pPr>
    </w:p>
    <w:p w:rsidR="002070C9" w:rsidRPr="002070C9" w:rsidP="002070C9" w14:paraId="0DC0AB14" w14:textId="3F08DA4D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Art. 10 A pessoa com TEA tem direito à vida digna, à integridade física e moral, ao livre desenvolvimento da personalidade e à segurança, devendo ser combatida, em âmbito municipal, toda forma de discriminação contra elas praticada, em razão 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da </w:t>
      </w:r>
      <w:r w:rsidRPr="002070C9">
        <w:rPr>
          <w:rFonts w:ascii="Arial" w:hAnsi="Arial" w:cs="Arial"/>
          <w:color w:val="000000"/>
          <w:sz w:val="24"/>
          <w:szCs w:val="24"/>
        </w:rPr>
        <w:t>neuro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divergência, incluindo-se aqui a infantilização de adultos e a aversão ao contato.</w:t>
      </w:r>
    </w:p>
    <w:p w:rsidR="002070C9" w:rsidRPr="002070C9" w:rsidP="002070C9" w14:paraId="336FDEC8" w14:textId="77777777">
      <w:pPr>
        <w:rPr>
          <w:sz w:val="24"/>
          <w:szCs w:val="24"/>
        </w:rPr>
      </w:pPr>
    </w:p>
    <w:p w:rsidR="002070C9" w:rsidRPr="002070C9" w:rsidP="002070C9" w14:paraId="65C26131" w14:textId="51AB8088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11 A pessoa com TEA será protegida de toda forma de negligência, discriminação, exploração, violência, tortura, crueldade, opressão e tratamento desumano ou degradante praticado em âmbito municipal.</w:t>
      </w:r>
    </w:p>
    <w:p w:rsidR="002070C9" w:rsidRPr="002070C9" w:rsidP="002070C9" w14:paraId="6D177A07" w14:textId="77777777">
      <w:pPr>
        <w:rPr>
          <w:sz w:val="24"/>
          <w:szCs w:val="24"/>
        </w:rPr>
      </w:pPr>
    </w:p>
    <w:p w:rsidR="002070C9" w:rsidRPr="002070C9" w:rsidP="002070C9" w14:paraId="38B14798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Parágrafo único. A Administração Pública Municipal poderá promover canais facilitados, ou adequar canais já existentes, de denúncia às condutas descritas no caput deste artigo, bem como promoverá campanhas de combate à violência física e moral praticada contra a pessoa com TEA.</w:t>
      </w:r>
    </w:p>
    <w:p w:rsidR="002070C9" w:rsidRPr="002070C9" w:rsidP="002070C9" w14:paraId="04145F2D" w14:textId="77777777">
      <w:pPr>
        <w:rPr>
          <w:sz w:val="24"/>
          <w:szCs w:val="24"/>
        </w:rPr>
      </w:pPr>
    </w:p>
    <w:p w:rsidR="002070C9" w:rsidRPr="002070C9" w:rsidP="002070C9" w14:paraId="1C93E35E" w14:textId="3B6EC2F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12 Para a efetivação da política pública</w:t>
      </w:r>
      <w:r w:rsidRPr="002070C9">
        <w:rPr>
          <w:rFonts w:ascii="Arial" w:hAnsi="Arial" w:cs="Arial"/>
          <w:color w:val="000000"/>
          <w:sz w:val="24"/>
          <w:szCs w:val="24"/>
        </w:rPr>
        <w:t>, fica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o Município autorizado a firmar parcerias com pessoas jurídicas de direito público ou privado.</w:t>
      </w:r>
    </w:p>
    <w:p w:rsidR="002070C9" w:rsidRPr="002070C9" w:rsidP="002070C9" w14:paraId="70865274" w14:textId="77777777">
      <w:pPr>
        <w:rPr>
          <w:sz w:val="24"/>
          <w:szCs w:val="24"/>
        </w:rPr>
      </w:pPr>
    </w:p>
    <w:p w:rsidR="002070C9" w:rsidRPr="002070C9" w:rsidP="002070C9" w14:paraId="6C162D04" w14:textId="233A443D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13 As despesas decorrentes da execução desta Lei correrão pelas dotações orçamentárias próprias, suplementadas se necessário.</w:t>
      </w:r>
    </w:p>
    <w:p w:rsidR="002070C9" w:rsidRPr="002070C9" w:rsidP="002070C9" w14:paraId="29C9DC7A" w14:textId="77777777">
      <w:pPr>
        <w:rPr>
          <w:sz w:val="24"/>
          <w:szCs w:val="24"/>
        </w:rPr>
      </w:pPr>
    </w:p>
    <w:p w:rsidR="002070C9" w:rsidRPr="002070C9" w:rsidP="002070C9" w14:paraId="401C0F0F" w14:textId="0D58AF15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Art. 14</w:t>
      </w:r>
      <w:bookmarkStart w:id="0" w:name="_GoBack"/>
      <w:bookmarkEnd w:id="0"/>
      <w:r w:rsidRPr="002070C9">
        <w:rPr>
          <w:rFonts w:ascii="Arial" w:hAnsi="Arial" w:cs="Arial"/>
          <w:color w:val="000000"/>
          <w:sz w:val="24"/>
          <w:szCs w:val="24"/>
        </w:rPr>
        <w:t xml:space="preserve"> O Poder Executivo poderá regulamentar o disposto nesta Lei, no que couber, principalmente no que tange à designação de Secretaria responsável para a devida execução e fiscalização desta política pública. </w:t>
      </w:r>
    </w:p>
    <w:p w:rsidR="002070C9" w:rsidRPr="002070C9" w:rsidP="002070C9" w14:paraId="0F7A8B05" w14:textId="77777777">
      <w:pPr>
        <w:spacing w:after="240"/>
        <w:rPr>
          <w:sz w:val="24"/>
          <w:szCs w:val="24"/>
        </w:rPr>
      </w:pPr>
      <w:r w:rsidRPr="002070C9">
        <w:rPr>
          <w:sz w:val="24"/>
          <w:szCs w:val="24"/>
        </w:rPr>
        <w:br/>
      </w:r>
    </w:p>
    <w:p w:rsidR="002070C9" w:rsidRPr="002070C9" w:rsidP="002070C9" w14:paraId="6B33E6C0" w14:textId="77777777">
      <w:pPr>
        <w:ind w:firstLine="1440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Plenário “Dr. Tancredo Neves”, em 27 de abril de 2021.</w:t>
      </w:r>
    </w:p>
    <w:p w:rsidR="002070C9" w:rsidRPr="002070C9" w:rsidP="002070C9" w14:paraId="41284CD6" w14:textId="77777777">
      <w:pPr>
        <w:spacing w:after="240"/>
        <w:rPr>
          <w:sz w:val="24"/>
          <w:szCs w:val="24"/>
        </w:rPr>
      </w:pP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</w:p>
    <w:p w:rsidR="002070C9" w:rsidRPr="002070C9" w:rsidP="002070C9" w14:paraId="42187599" w14:textId="77777777">
      <w:pPr>
        <w:jc w:val="center"/>
        <w:rPr>
          <w:sz w:val="24"/>
          <w:szCs w:val="24"/>
        </w:rPr>
      </w:pPr>
      <w:r w:rsidRPr="002070C9">
        <w:rPr>
          <w:rFonts w:ascii="Arial" w:hAnsi="Arial" w:cs="Arial"/>
          <w:b/>
          <w:bCs/>
          <w:color w:val="000000"/>
          <w:sz w:val="24"/>
          <w:szCs w:val="24"/>
        </w:rPr>
        <w:t>Bachin Jr.</w:t>
      </w:r>
    </w:p>
    <w:p w:rsidR="002070C9" w:rsidRPr="002070C9" w:rsidP="002070C9" w14:paraId="3F644FD7" w14:textId="77777777">
      <w:pPr>
        <w:ind w:firstLine="120"/>
        <w:jc w:val="center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-vereador-</w:t>
      </w:r>
    </w:p>
    <w:p w:rsidR="002070C9" w:rsidP="002070C9" w14:paraId="6D4A46B6" w14:textId="77777777">
      <w:pPr>
        <w:spacing w:after="240"/>
        <w:rPr>
          <w:sz w:val="24"/>
          <w:szCs w:val="24"/>
        </w:rPr>
      </w:pP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</w:p>
    <w:p w:rsidR="002070C9" w:rsidP="002070C9" w14:paraId="52347E80" w14:textId="77777777">
      <w:pPr>
        <w:spacing w:after="240"/>
        <w:rPr>
          <w:sz w:val="24"/>
          <w:szCs w:val="24"/>
        </w:rPr>
      </w:pPr>
    </w:p>
    <w:p w:rsidR="002070C9" w:rsidP="002070C9" w14:paraId="06F2BCB8" w14:textId="77777777">
      <w:pPr>
        <w:spacing w:after="240"/>
        <w:rPr>
          <w:sz w:val="24"/>
          <w:szCs w:val="24"/>
        </w:rPr>
      </w:pPr>
    </w:p>
    <w:p w:rsidR="002070C9" w:rsidP="002070C9" w14:paraId="5FF90B8A" w14:textId="77777777">
      <w:pPr>
        <w:spacing w:after="240"/>
        <w:rPr>
          <w:sz w:val="24"/>
          <w:szCs w:val="24"/>
        </w:rPr>
      </w:pPr>
    </w:p>
    <w:p w:rsidR="00A047E8" w:rsidP="00437284" w14:paraId="0E7F8535" w14:textId="77777777">
      <w:pPr>
        <w:spacing w:after="240"/>
        <w:jc w:val="center"/>
        <w:rPr>
          <w:sz w:val="24"/>
          <w:szCs w:val="24"/>
        </w:rPr>
      </w:pPr>
    </w:p>
    <w:p w:rsidR="00437284" w:rsidP="00437284" w14:paraId="31E30965" w14:textId="05D31955">
      <w:pPr>
        <w:spacing w:after="24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  <w:r w:rsidRPr="002070C9">
        <w:rPr>
          <w:sz w:val="24"/>
          <w:szCs w:val="24"/>
        </w:rPr>
        <w:br/>
      </w:r>
    </w:p>
    <w:p w:rsidR="002070C9" w:rsidRPr="00437284" w:rsidP="00437284" w14:paraId="6ED818D8" w14:textId="547F4766">
      <w:pPr>
        <w:spacing w:after="240"/>
        <w:jc w:val="center"/>
        <w:rPr>
          <w:sz w:val="24"/>
          <w:szCs w:val="24"/>
        </w:rPr>
      </w:pPr>
      <w:r w:rsidRPr="002070C9">
        <w:rPr>
          <w:rFonts w:ascii="Arial" w:hAnsi="Arial" w:cs="Arial"/>
          <w:b/>
          <w:bCs/>
          <w:color w:val="000000"/>
          <w:sz w:val="28"/>
          <w:szCs w:val="28"/>
        </w:rPr>
        <w:t>Exposição de Motivos</w:t>
      </w:r>
    </w:p>
    <w:p w:rsidR="002070C9" w:rsidRPr="002070C9" w:rsidP="002070C9" w14:paraId="733E09C8" w14:textId="77777777">
      <w:pPr>
        <w:rPr>
          <w:sz w:val="24"/>
          <w:szCs w:val="24"/>
        </w:rPr>
      </w:pPr>
    </w:p>
    <w:p w:rsidR="002070C9" w:rsidRPr="002070C9" w:rsidP="002070C9" w14:paraId="2E0A2C7A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 presente propositura visa propor diretriz para o Poder Público Municipal se orientar na formulação e na realização de uma política voltada para os atendimentos de pessoas com TEA - Transtorno do Espectro Autista.</w:t>
      </w:r>
    </w:p>
    <w:p w:rsidR="002070C9" w:rsidRPr="002070C9" w:rsidP="002070C9" w14:paraId="575910AC" w14:textId="77777777">
      <w:pPr>
        <w:rPr>
          <w:sz w:val="24"/>
          <w:szCs w:val="24"/>
        </w:rPr>
      </w:pPr>
    </w:p>
    <w:p w:rsidR="002070C9" w:rsidRPr="002070C9" w:rsidP="002070C9" w14:paraId="0EE173D9" w14:textId="4F6FA03A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Autismo é caracterizad</w:t>
      </w:r>
      <w:r w:rsidR="00F50346">
        <w:rPr>
          <w:rFonts w:ascii="Arial" w:hAnsi="Arial" w:cs="Arial"/>
          <w:color w:val="000000"/>
          <w:sz w:val="24"/>
          <w:szCs w:val="24"/>
        </w:rPr>
        <w:t>o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por problemas na comunicação, na socialização e no comportamento, geralmente, diagnosticada entre os </w:t>
      </w:r>
      <w:r w:rsidRPr="002070C9">
        <w:rPr>
          <w:rFonts w:ascii="Arial" w:hAnsi="Arial" w:cs="Arial"/>
          <w:color w:val="000000"/>
          <w:sz w:val="24"/>
          <w:szCs w:val="24"/>
        </w:rPr>
        <w:t>2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e 3 anos de idade.</w:t>
      </w:r>
    </w:p>
    <w:p w:rsidR="002070C9" w:rsidRPr="002070C9" w:rsidP="002070C9" w14:paraId="7A260BBE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Esta síndrome faz com que a pessoa com TEA apresente algumas características específicas, como dificuldade na fala e em expressar ideias e sentimentos, mal-estar em meio a outras pessoas e pouco contato visual, além de padrões repetitivos e movimentos estereotipados, como ficar muito tempo sentado balançando o corpo para frente e para trás.</w:t>
      </w:r>
    </w:p>
    <w:p w:rsidR="002070C9" w:rsidRPr="002070C9" w:rsidP="002070C9" w14:paraId="209D75E8" w14:textId="77777777">
      <w:pPr>
        <w:rPr>
          <w:sz w:val="24"/>
          <w:szCs w:val="24"/>
        </w:rPr>
      </w:pPr>
    </w:p>
    <w:p w:rsidR="002070C9" w:rsidRPr="002070C9" w:rsidP="002070C9" w14:paraId="53C0FEC0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Sinais de autismo normalmente aparecem no primeiro ano de vida e sempre antes dos três anos de idade. A desordem é duas a </w:t>
      </w:r>
      <w:r w:rsidRPr="002070C9">
        <w:rPr>
          <w:rFonts w:ascii="Arial" w:hAnsi="Arial" w:cs="Arial"/>
          <w:color w:val="000000"/>
          <w:sz w:val="24"/>
          <w:szCs w:val="24"/>
        </w:rPr>
        <w:t>quatro vezes mais comum em meninos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do que em meninas. O autismo não tem cura! Mas é necessário um diagnóstico preciso e precoce a fim de buscar a forma mais adequada de lidar com a criança e estimulá-la da melhor maneira.</w:t>
      </w:r>
    </w:p>
    <w:p w:rsidR="002070C9" w:rsidRPr="002070C9" w:rsidP="002070C9" w14:paraId="2DF9F1CE" w14:textId="77777777">
      <w:pPr>
        <w:rPr>
          <w:sz w:val="24"/>
          <w:szCs w:val="24"/>
        </w:rPr>
      </w:pPr>
    </w:p>
    <w:p w:rsidR="002070C9" w:rsidRPr="002070C9" w:rsidP="002070C9" w14:paraId="68BE2E72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Adquirir conhecimentos mais aprofundados sobre essa síndrome, desenvolver estudos e pesquisas que levem a práticas terapêuticas e educacionais mais eficazes, estabelecer políticas públicas que resguardem os direitos da pessoa com autismo e propiciem o acesso a atendimentos especializados é um dos objetivos do projeto de lei ora encaminhado.</w:t>
      </w:r>
    </w:p>
    <w:p w:rsidR="002070C9" w:rsidRPr="002070C9" w:rsidP="002070C9" w14:paraId="6308B79C" w14:textId="77777777">
      <w:pPr>
        <w:rPr>
          <w:sz w:val="24"/>
          <w:szCs w:val="24"/>
        </w:rPr>
      </w:pPr>
    </w:p>
    <w:p w:rsidR="002070C9" w:rsidP="000A2724" w14:paraId="03CDC631" w14:textId="62652431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“Atender o portador de autismo de maneira completa é importante para que possamos identificar quais são suas limitações e trabalhar no seu desenvolvimento, incluindo no tratamento as terapias complementares que ajudarão no desenvolvimento e integração social, além de acompanhamento psicológico e educacional”, diz o psiquiatra Estevão </w:t>
      </w:r>
      <w:r w:rsidRPr="002070C9">
        <w:rPr>
          <w:rFonts w:ascii="Arial" w:hAnsi="Arial" w:cs="Arial"/>
          <w:color w:val="000000"/>
          <w:sz w:val="24"/>
          <w:szCs w:val="24"/>
        </w:rPr>
        <w:t>Vadasz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, coordenador do Programa Autista (PROTEA), do </w:t>
      </w:r>
      <w:r w:rsidRPr="002070C9">
        <w:rPr>
          <w:rFonts w:ascii="Arial" w:hAnsi="Arial" w:cs="Arial"/>
          <w:color w:val="000000"/>
          <w:sz w:val="24"/>
          <w:szCs w:val="24"/>
        </w:rPr>
        <w:t>IPq</w:t>
      </w:r>
      <w:r w:rsidRPr="002070C9">
        <w:rPr>
          <w:rFonts w:ascii="Arial" w:hAnsi="Arial" w:cs="Arial"/>
          <w:color w:val="000000"/>
          <w:sz w:val="24"/>
          <w:szCs w:val="24"/>
        </w:rPr>
        <w:t>.</w:t>
      </w:r>
    </w:p>
    <w:p w:rsidR="000A2724" w:rsidRPr="002070C9" w:rsidP="000A2724" w14:paraId="5D2A51A0" w14:textId="77777777">
      <w:pPr>
        <w:ind w:firstLine="1440"/>
        <w:jc w:val="both"/>
        <w:rPr>
          <w:sz w:val="24"/>
          <w:szCs w:val="24"/>
        </w:rPr>
      </w:pPr>
    </w:p>
    <w:p w:rsidR="00915994" w:rsidRPr="002070C9" w:rsidP="00915994" w14:paraId="291EB9AD" w14:textId="77777777">
      <w:pPr>
        <w:ind w:left="3828"/>
        <w:jc w:val="both"/>
        <w:rPr>
          <w:sz w:val="24"/>
          <w:szCs w:val="24"/>
        </w:rPr>
      </w:pPr>
      <w:r w:rsidRPr="002070C9">
        <w:rPr>
          <w:rFonts w:ascii="Arial" w:hAnsi="Arial" w:cs="Arial"/>
          <w:i/>
          <w:iCs/>
          <w:color w:val="000000"/>
          <w:sz w:val="18"/>
          <w:szCs w:val="18"/>
        </w:rPr>
        <w:t xml:space="preserve">VADASZ, Estevão. </w:t>
      </w:r>
      <w:r w:rsidRPr="002070C9">
        <w:rPr>
          <w:rFonts w:ascii="Arial" w:hAnsi="Arial" w:cs="Arial"/>
          <w:i/>
          <w:iCs/>
          <w:color w:val="000000"/>
          <w:sz w:val="18"/>
          <w:szCs w:val="18"/>
        </w:rPr>
        <w:t>IPq</w:t>
      </w:r>
      <w:r w:rsidRPr="002070C9">
        <w:rPr>
          <w:rFonts w:ascii="Arial" w:hAnsi="Arial" w:cs="Arial"/>
          <w:i/>
          <w:iCs/>
          <w:color w:val="000000"/>
          <w:sz w:val="18"/>
          <w:szCs w:val="18"/>
        </w:rPr>
        <w:t xml:space="preserve"> é centro de referência no tratamento de portadores de autismo. Publicado em Saúde, USP Online Destaque por Redação em 30 de março de 2012. </w:t>
      </w:r>
    </w:p>
    <w:p w:rsidR="00915994" w:rsidRPr="002070C9" w:rsidP="00915994" w14:paraId="1AC5DB65" w14:textId="77777777">
      <w:pPr>
        <w:ind w:left="3828"/>
        <w:jc w:val="both"/>
        <w:rPr>
          <w:sz w:val="24"/>
          <w:szCs w:val="24"/>
        </w:rPr>
      </w:pPr>
      <w:r w:rsidRPr="002070C9">
        <w:rPr>
          <w:rFonts w:ascii="Arial" w:hAnsi="Arial" w:cs="Arial"/>
          <w:i/>
          <w:iCs/>
          <w:color w:val="000000"/>
          <w:sz w:val="18"/>
          <w:szCs w:val="18"/>
        </w:rPr>
        <w:t>In: http://www5.usp.br/8746/ipq-e-centro-de-referencia-no-tratamento-de-portadores-de-autismo/.</w:t>
      </w:r>
    </w:p>
    <w:p w:rsidR="00915994" w:rsidP="002070C9" w14:paraId="01DFDDAB" w14:textId="77777777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2070C9" w:rsidP="002070C9" w14:paraId="0838F070" w14:textId="40AC9ADC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A pessoa com TEA precisa ter um atendimento especializado para que possa se comunicar, socializar e ter uma vida independente e autônoma. E quanto mais esclarecimento sobre o assunto, melhor o atendimento, a estimulação e a forma correta de lidar com as pessoas com TEA. Nesse sentido, a união e a solidariedade entre essas famílias são fundamentais, para avançar nas políticas públicas capazes de atender às necessidades dessas pessoas. Nosso município já tem alguns profissionais </w:t>
      </w:r>
      <w:r w:rsidRPr="002070C9">
        <w:rPr>
          <w:rFonts w:ascii="Arial" w:hAnsi="Arial" w:cs="Arial"/>
          <w:color w:val="000000"/>
          <w:sz w:val="24"/>
          <w:szCs w:val="24"/>
        </w:rPr>
        <w:t>que atuam na rede pública, preparados para atender este público, mas é preciso ampliar, fortalecer e institucionalizar o atendimento.</w:t>
      </w:r>
    </w:p>
    <w:p w:rsidR="00915994" w:rsidRPr="002070C9" w:rsidP="002070C9" w14:paraId="38BDCD0E" w14:textId="77777777">
      <w:pPr>
        <w:ind w:firstLine="1440"/>
        <w:jc w:val="both"/>
        <w:rPr>
          <w:sz w:val="24"/>
          <w:szCs w:val="24"/>
        </w:rPr>
      </w:pPr>
    </w:p>
    <w:p w:rsidR="000A2724" w:rsidRPr="002070C9" w:rsidP="000A2724" w14:paraId="0198A018" w14:textId="77B3B281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Além disso, </w:t>
      </w:r>
      <w:r>
        <w:rPr>
          <w:rFonts w:ascii="Arial" w:hAnsi="Arial" w:cs="Arial"/>
          <w:color w:val="000000"/>
          <w:sz w:val="24"/>
          <w:szCs w:val="24"/>
        </w:rPr>
        <w:t xml:space="preserve">é importante assegurar que sempre </w:t>
      </w:r>
      <w:r>
        <w:rPr>
          <w:rFonts w:ascii="Arial" w:hAnsi="Arial" w:cs="Arial"/>
          <w:color w:val="000000"/>
          <w:sz w:val="24"/>
          <w:szCs w:val="24"/>
        </w:rPr>
        <w:t>hajam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vagas disponíveis, </w:t>
      </w:r>
      <w:r>
        <w:rPr>
          <w:rFonts w:ascii="Arial" w:hAnsi="Arial" w:cs="Arial"/>
          <w:color w:val="000000"/>
          <w:sz w:val="24"/>
          <w:szCs w:val="24"/>
        </w:rPr>
        <w:t>manter uma boa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qualidade no atendimento, </w:t>
      </w:r>
      <w:r>
        <w:rPr>
          <w:rFonts w:ascii="Arial" w:hAnsi="Arial" w:cs="Arial"/>
          <w:color w:val="000000"/>
          <w:sz w:val="24"/>
          <w:szCs w:val="24"/>
        </w:rPr>
        <w:t xml:space="preserve">e cada vez mais adotar 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métodos pedagógicos </w:t>
      </w:r>
      <w:r>
        <w:rPr>
          <w:rFonts w:ascii="Arial" w:hAnsi="Arial" w:cs="Arial"/>
          <w:color w:val="000000"/>
          <w:sz w:val="24"/>
          <w:szCs w:val="24"/>
        </w:rPr>
        <w:t>que sejam melhores e eficazes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É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rara a ação voltada para a ampliação das áreas verbal, social e cognitiva para quem possui este transtorno.</w:t>
      </w:r>
    </w:p>
    <w:p w:rsidR="000A2724" w:rsidRPr="002070C9" w:rsidP="002070C9" w14:paraId="70C646D7" w14:textId="77777777">
      <w:pPr>
        <w:rPr>
          <w:sz w:val="24"/>
          <w:szCs w:val="24"/>
        </w:rPr>
      </w:pPr>
    </w:p>
    <w:p w:rsidR="002070C9" w:rsidRPr="002070C9" w:rsidP="002070C9" w14:paraId="651DE185" w14:textId="0101D42A">
      <w:pPr>
        <w:ind w:firstLine="1440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</w:t>
      </w:r>
      <w:r w:rsidRPr="002070C9">
        <w:rPr>
          <w:rFonts w:ascii="Arial" w:hAnsi="Arial" w:cs="Arial"/>
          <w:color w:val="000000"/>
          <w:sz w:val="24"/>
          <w:szCs w:val="24"/>
        </w:rPr>
        <w:t>uando se trata do transporte das crianças com TEA, é importante considerar que, devido à possibilidade de crises comportamentais e outras situações emergenciais durante o trajeto do transporte escolar, justifica-se a necessidade da presença de um auxiliar para o motorista e a determinação de que alunos com TEA não ocupem o banco dianteiro - esta determinação decorre de precaução necessária para evitar que eventuais crises comportamentais interfiram na condução do veículo.</w:t>
      </w:r>
    </w:p>
    <w:p w:rsidR="002070C9" w:rsidRPr="002070C9" w:rsidP="002070C9" w14:paraId="46619A0F" w14:textId="77777777">
      <w:pPr>
        <w:rPr>
          <w:sz w:val="24"/>
          <w:szCs w:val="24"/>
        </w:rPr>
      </w:pPr>
    </w:p>
    <w:p w:rsidR="002070C9" w:rsidRPr="002070C9" w:rsidP="002070C9" w14:paraId="29601D1F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Desta forma também se justifica a garantia do transporte público, através do fornecimento de passe livre no transporte público para a pessoa com TEA e para o acompanhante, com direito a ocupar assentos destinados às pessoas com deficiência, considerando as deficiências/impossibilidades comunicativas da pessoa com TEA, além de dificuldades comportamentais, é indispensável considerar a necessidade de um acompanhante.</w:t>
      </w:r>
    </w:p>
    <w:p w:rsidR="002070C9" w:rsidRPr="002070C9" w:rsidP="002070C9" w14:paraId="674A08C6" w14:textId="77777777">
      <w:pPr>
        <w:rPr>
          <w:sz w:val="24"/>
          <w:szCs w:val="24"/>
        </w:rPr>
      </w:pPr>
    </w:p>
    <w:p w:rsidR="002070C9" w:rsidRPr="002070C9" w:rsidP="002070C9" w14:paraId="1E3F7DF5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A presente propositura pretende não só chamar a atenção para a questão, como também propor diretrizes concretas para guiar o Poder Público na formulação e realização de políticas públicas para a pessoa com o </w:t>
      </w:r>
      <w:r w:rsidRPr="002070C9">
        <w:rPr>
          <w:rFonts w:ascii="Arial" w:hAnsi="Arial" w:cs="Arial"/>
          <w:color w:val="000000"/>
          <w:sz w:val="24"/>
          <w:szCs w:val="24"/>
        </w:rPr>
        <w:t>Transtorno</w:t>
      </w:r>
    </w:p>
    <w:p w:rsidR="002070C9" w:rsidRPr="002070C9" w:rsidP="002070C9" w14:paraId="04CFD44F" w14:textId="79EE1FDE">
      <w:pPr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do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Espectro Autista, sem dúvida um dos segmentos </w:t>
      </w:r>
      <w:r w:rsidR="00983F0B">
        <w:rPr>
          <w:rFonts w:ascii="Arial" w:hAnsi="Arial" w:cs="Arial"/>
          <w:color w:val="000000"/>
          <w:sz w:val="24"/>
          <w:szCs w:val="24"/>
        </w:rPr>
        <w:t>que mais merecem atenção e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cuidados especializados em nosso Município. Os pais querem que seus filhos sejam tratados como cidadãos, como pessoas que têm direitos. E que tenham os seus direitos assegurados por lei cumpridos localmente. Desta forma, faz-se necessário proporcionar atendimento qualificado para pessoas com autismo igualmente na fase adulta, onde também é preciso </w:t>
      </w:r>
      <w:r w:rsidR="00C96FF6">
        <w:rPr>
          <w:rFonts w:ascii="Arial" w:hAnsi="Arial" w:cs="Arial"/>
          <w:color w:val="000000"/>
          <w:sz w:val="24"/>
          <w:szCs w:val="24"/>
        </w:rPr>
        <w:t>atendimento especial</w:t>
      </w:r>
      <w:r w:rsidRPr="002070C9">
        <w:rPr>
          <w:rFonts w:ascii="Arial" w:hAnsi="Arial" w:cs="Arial"/>
          <w:color w:val="000000"/>
          <w:sz w:val="24"/>
          <w:szCs w:val="24"/>
        </w:rPr>
        <w:t>.</w:t>
      </w:r>
    </w:p>
    <w:p w:rsidR="002070C9" w:rsidRPr="002070C9" w:rsidP="002070C9" w14:paraId="341085EF" w14:textId="77777777">
      <w:pPr>
        <w:rPr>
          <w:sz w:val="24"/>
          <w:szCs w:val="24"/>
        </w:rPr>
      </w:pPr>
    </w:p>
    <w:p w:rsidR="002070C9" w:rsidRPr="002070C9" w:rsidP="002070C9" w14:paraId="78EEF43E" w14:textId="77777777">
      <w:pPr>
        <w:ind w:firstLine="1440"/>
        <w:jc w:val="both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>Face ao exposto, apresentamos este projeto de lei na certeza de sua aprovação pelos Nobres Pares desta Casa Legislativa.</w:t>
      </w:r>
    </w:p>
    <w:p w:rsidR="002070C9" w:rsidRPr="002070C9" w:rsidP="002070C9" w14:paraId="021CE73D" w14:textId="77777777">
      <w:pPr>
        <w:rPr>
          <w:sz w:val="24"/>
          <w:szCs w:val="24"/>
        </w:rPr>
      </w:pPr>
    </w:p>
    <w:p w:rsidR="002070C9" w:rsidRPr="002070C9" w:rsidP="002070C9" w14:paraId="29DFB440" w14:textId="45FFC5DC">
      <w:pPr>
        <w:ind w:firstLine="1440"/>
        <w:rPr>
          <w:sz w:val="24"/>
          <w:szCs w:val="24"/>
        </w:rPr>
      </w:pPr>
      <w:r w:rsidRPr="002070C9">
        <w:rPr>
          <w:rFonts w:ascii="Arial" w:hAnsi="Arial" w:cs="Arial"/>
          <w:color w:val="000000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color w:val="000000"/>
          <w:sz w:val="24"/>
          <w:szCs w:val="24"/>
        </w:rPr>
        <w:t>27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abril</w:t>
      </w:r>
      <w:r w:rsidRPr="002070C9">
        <w:rPr>
          <w:rFonts w:ascii="Arial" w:hAnsi="Arial" w:cs="Arial"/>
          <w:color w:val="000000"/>
          <w:sz w:val="24"/>
          <w:szCs w:val="24"/>
        </w:rPr>
        <w:t xml:space="preserve"> de 2021.</w:t>
      </w:r>
    </w:p>
    <w:p w:rsidR="002070C9" w:rsidRPr="002070C9" w:rsidP="002070C9" w14:paraId="0612D1B9" w14:textId="77777777">
      <w:pPr>
        <w:spacing w:after="240"/>
        <w:rPr>
          <w:sz w:val="24"/>
          <w:szCs w:val="24"/>
        </w:rPr>
      </w:pPr>
      <w:r w:rsidRPr="002070C9">
        <w:rPr>
          <w:sz w:val="24"/>
          <w:szCs w:val="24"/>
        </w:rPr>
        <w:br/>
      </w:r>
    </w:p>
    <w:p w:rsidR="002070C9" w:rsidRPr="002070C9" w:rsidP="002070C9" w14:paraId="1B0461DA" w14:textId="77777777">
      <w:pPr>
        <w:jc w:val="center"/>
        <w:rPr>
          <w:sz w:val="24"/>
          <w:szCs w:val="24"/>
        </w:rPr>
      </w:pPr>
      <w:r w:rsidRPr="002070C9">
        <w:rPr>
          <w:rFonts w:ascii="Arial" w:hAnsi="Arial" w:cs="Arial"/>
          <w:b/>
          <w:bCs/>
          <w:color w:val="000000"/>
          <w:sz w:val="24"/>
          <w:szCs w:val="24"/>
        </w:rPr>
        <w:t>Bachin Jr</w:t>
      </w:r>
    </w:p>
    <w:p w:rsidR="009F196D" w:rsidRPr="002070C9" w:rsidP="00983F0B" w14:paraId="3636BB83" w14:textId="6F41F3E5">
      <w:pPr>
        <w:ind w:firstLine="120"/>
        <w:jc w:val="center"/>
      </w:pPr>
      <w:r w:rsidRPr="002070C9">
        <w:rPr>
          <w:rFonts w:ascii="Arial" w:hAnsi="Arial" w:cs="Arial"/>
          <w:color w:val="000000"/>
          <w:sz w:val="24"/>
          <w:szCs w:val="24"/>
        </w:rPr>
        <w:t>-vereador-</w:t>
      </w:r>
    </w:p>
    <w:sectPr w:rsidSect="006C099E">
      <w:headerReference w:type="default" r:id="rId4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44BE50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96BEF9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5CD28D6D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487598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25042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41D9430" w14:textId="77777777">
                    <w:drawing>
                      <wp:inline distT="0" distB="0" distL="0" distR="0">
                        <wp:extent cx="1028700" cy="114300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35842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0A2724"/>
    <w:rsid w:val="000F4B09"/>
    <w:rsid w:val="00151250"/>
    <w:rsid w:val="0016149C"/>
    <w:rsid w:val="00176E3A"/>
    <w:rsid w:val="00177B46"/>
    <w:rsid w:val="001B478A"/>
    <w:rsid w:val="001C14E3"/>
    <w:rsid w:val="001D1394"/>
    <w:rsid w:val="001D6318"/>
    <w:rsid w:val="002070C9"/>
    <w:rsid w:val="002313B9"/>
    <w:rsid w:val="002570BE"/>
    <w:rsid w:val="00280063"/>
    <w:rsid w:val="00281653"/>
    <w:rsid w:val="0030154C"/>
    <w:rsid w:val="00326734"/>
    <w:rsid w:val="0033648A"/>
    <w:rsid w:val="00373483"/>
    <w:rsid w:val="003A4E35"/>
    <w:rsid w:val="003B540E"/>
    <w:rsid w:val="003D3AA8"/>
    <w:rsid w:val="003E7C9E"/>
    <w:rsid w:val="004248B0"/>
    <w:rsid w:val="004325C9"/>
    <w:rsid w:val="00437284"/>
    <w:rsid w:val="00454296"/>
    <w:rsid w:val="00454EAC"/>
    <w:rsid w:val="00474F07"/>
    <w:rsid w:val="0049057E"/>
    <w:rsid w:val="004A736A"/>
    <w:rsid w:val="004B57DB"/>
    <w:rsid w:val="004C67DE"/>
    <w:rsid w:val="005D6FEE"/>
    <w:rsid w:val="006C099E"/>
    <w:rsid w:val="006C6768"/>
    <w:rsid w:val="006D43AE"/>
    <w:rsid w:val="00705ABB"/>
    <w:rsid w:val="007F5674"/>
    <w:rsid w:val="008D0EA2"/>
    <w:rsid w:val="008D30E2"/>
    <w:rsid w:val="00900486"/>
    <w:rsid w:val="00915994"/>
    <w:rsid w:val="00983F0B"/>
    <w:rsid w:val="009930CE"/>
    <w:rsid w:val="009B43F2"/>
    <w:rsid w:val="009D1CB4"/>
    <w:rsid w:val="009F196D"/>
    <w:rsid w:val="00A047E8"/>
    <w:rsid w:val="00A71CAF"/>
    <w:rsid w:val="00A9035B"/>
    <w:rsid w:val="00A91983"/>
    <w:rsid w:val="00AA5A3F"/>
    <w:rsid w:val="00AD38FF"/>
    <w:rsid w:val="00AE702A"/>
    <w:rsid w:val="00B26FA7"/>
    <w:rsid w:val="00BE104A"/>
    <w:rsid w:val="00C10BC7"/>
    <w:rsid w:val="00C47F4E"/>
    <w:rsid w:val="00C87EFC"/>
    <w:rsid w:val="00C96FF6"/>
    <w:rsid w:val="00CD613B"/>
    <w:rsid w:val="00CF7F49"/>
    <w:rsid w:val="00D25D6F"/>
    <w:rsid w:val="00D26CB3"/>
    <w:rsid w:val="00D776A3"/>
    <w:rsid w:val="00D95B8F"/>
    <w:rsid w:val="00DE4066"/>
    <w:rsid w:val="00DE6295"/>
    <w:rsid w:val="00E2476C"/>
    <w:rsid w:val="00E54F93"/>
    <w:rsid w:val="00E903BB"/>
    <w:rsid w:val="00EB25AC"/>
    <w:rsid w:val="00EB7D7D"/>
    <w:rsid w:val="00EC45A4"/>
    <w:rsid w:val="00EE7983"/>
    <w:rsid w:val="00F16623"/>
    <w:rsid w:val="00F50346"/>
    <w:rsid w:val="00FA1FAE"/>
    <w:rsid w:val="00FA3603"/>
    <w:rsid w:val="00FA776A"/>
    <w:rsid w:val="00FD49A9"/>
    <w:rsid w:val="00FD5CE1"/>
    <w:rsid w:val="00FE57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4A73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281653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4A736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70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2909</Words>
  <Characters>15711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fram zambonini</dc:creator>
  <cp:lastModifiedBy>Henrique Macedo</cp:lastModifiedBy>
  <cp:revision>16</cp:revision>
  <cp:lastPrinted>2016-12-19T12:04:00Z</cp:lastPrinted>
  <dcterms:created xsi:type="dcterms:W3CDTF">2021-04-22T14:05:00Z</dcterms:created>
  <dcterms:modified xsi:type="dcterms:W3CDTF">2021-04-28T16:51:00Z</dcterms:modified>
</cp:coreProperties>
</file>