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54F" w:rsidP="000F254F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PROJETO DE LEI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93D57" w:rsidP="00393D57">
      <w:pPr>
        <w:pStyle w:val="Contedodatabela"/>
        <w:spacing w:after="283"/>
        <w:jc w:val="both"/>
        <w:rPr>
          <w:rFonts w:ascii="Arial" w:hAnsi="Arial"/>
          <w:color w:val="000000"/>
          <w:sz w:val="22"/>
          <w:szCs w:val="22"/>
        </w:rPr>
      </w:pPr>
    </w:p>
    <w:p w:rsidR="00584A54" w:rsidP="00393D57">
      <w:pPr>
        <w:pStyle w:val="Contedodatabela"/>
        <w:spacing w:after="283"/>
        <w:ind w:left="4536"/>
        <w:jc w:val="both"/>
        <w:rPr>
          <w:rFonts w:ascii="Arial" w:hAnsi="Arial"/>
          <w:color w:val="000000"/>
          <w:sz w:val="22"/>
          <w:szCs w:val="22"/>
        </w:rPr>
      </w:pPr>
      <w:r w:rsidRPr="00584A54">
        <w:rPr>
          <w:rFonts w:ascii="Arial" w:hAnsi="Arial"/>
          <w:color w:val="000000"/>
          <w:sz w:val="22"/>
          <w:szCs w:val="22"/>
        </w:rPr>
        <w:t>“</w:t>
      </w:r>
      <w:r w:rsidRPr="00584A54">
        <w:rPr>
          <w:rFonts w:ascii="Arial" w:hAnsi="Arial"/>
          <w:color w:val="000000"/>
          <w:sz w:val="22"/>
          <w:szCs w:val="22"/>
        </w:rPr>
        <w:t xml:space="preserve">Assegura à criança ou adolescente, cujos pais ou responsáveis sejam Pessoas com Deficiência ou Pessoa Idosa, a prioridade de matrícula em escola da </w:t>
      </w:r>
      <w:r w:rsidRPr="00584A54">
        <w:rPr>
          <w:rFonts w:ascii="Arial" w:hAnsi="Arial"/>
          <w:color w:val="000000"/>
          <w:sz w:val="22"/>
          <w:szCs w:val="22"/>
        </w:rPr>
        <w:t>rede pública de ensino do município de Santa Bárbara d´Oeste</w:t>
      </w:r>
      <w:r w:rsidRPr="00584A54">
        <w:rPr>
          <w:rFonts w:ascii="Arial" w:hAnsi="Arial"/>
          <w:color w:val="000000"/>
          <w:sz w:val="22"/>
          <w:szCs w:val="22"/>
        </w:rPr>
        <w:t xml:space="preserve"> mais próxima de sua residência</w:t>
      </w:r>
      <w:r w:rsidRPr="00584A54">
        <w:rPr>
          <w:rFonts w:ascii="Arial" w:hAnsi="Arial"/>
          <w:color w:val="000000"/>
          <w:sz w:val="22"/>
          <w:szCs w:val="22"/>
        </w:rPr>
        <w:t>”</w:t>
      </w:r>
      <w:r w:rsidRPr="00584A54">
        <w:rPr>
          <w:rFonts w:ascii="Arial" w:hAnsi="Arial"/>
          <w:color w:val="000000"/>
          <w:sz w:val="22"/>
          <w:szCs w:val="22"/>
        </w:rPr>
        <w:t>.</w:t>
      </w:r>
    </w:p>
    <w:p w:rsidR="005B6231" w:rsidRPr="002D1C93" w:rsidP="002D1C93">
      <w:pPr>
        <w:ind w:left="4536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Autoria: Eliel Miranda</w:t>
      </w:r>
    </w:p>
    <w:p w:rsidR="002D1C93" w:rsidRPr="002D1C93" w:rsidP="00393D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6231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2D1C93">
        <w:rPr>
          <w:rFonts w:ascii="Arial" w:hAnsi="Arial" w:cs="Arial"/>
          <w:sz w:val="22"/>
          <w:szCs w:val="22"/>
        </w:rPr>
        <w:t>Rafael Piovezan, Prefeito do município de Santa Bárbara d’Oeste, Estado de São Paulo, no uso das atribuições que lhe são conferidas por lei, faz saber que a Câmara Municipal aprovou o Projeto de Lei de autoria do Vereador Eliel Miranda e sanciona e promulga a seguinte Lei:</w:t>
      </w:r>
    </w:p>
    <w:p w:rsid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>Art. 1º Fica assegurada à criança ou adolescente, cujos pais ou responsáveis sejam Pessoas com Deficiência ou Pessoa Idosa, a prioridade de matrícula em escola da rede pública de ensino do</w:t>
      </w:r>
      <w:r>
        <w:rPr>
          <w:rFonts w:ascii="Arial" w:hAnsi="Arial" w:cs="Arial"/>
          <w:sz w:val="22"/>
          <w:szCs w:val="22"/>
        </w:rPr>
        <w:t xml:space="preserve"> município de Santa Bárbara d´Oeste</w:t>
      </w:r>
      <w:r w:rsidRPr="00584A54">
        <w:rPr>
          <w:rFonts w:ascii="Arial" w:hAnsi="Arial" w:cs="Arial"/>
          <w:sz w:val="22"/>
          <w:szCs w:val="22"/>
        </w:rPr>
        <w:t xml:space="preserve"> mais próxima de sua residência.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Art. 2º A prioridade de que trata o art. 1º será assegurada mediante a realização da matrícula do (a) aluno (a) na série desejada, desde que a escola possua: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I - a série desejada pelo aluno; </w:t>
      </w:r>
      <w:r w:rsidRPr="00584A54">
        <w:rPr>
          <w:rFonts w:ascii="Arial" w:hAnsi="Arial" w:cs="Arial"/>
          <w:sz w:val="22"/>
          <w:szCs w:val="22"/>
        </w:rPr>
        <w:t>e</w:t>
      </w:r>
      <w:r w:rsidRPr="00584A54">
        <w:rPr>
          <w:rFonts w:ascii="Arial" w:hAnsi="Arial" w:cs="Arial"/>
          <w:sz w:val="22"/>
          <w:szCs w:val="22"/>
        </w:rPr>
        <w:t xml:space="preserve"> 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>II - o quantitativo de vagas suficiente para a efetivação da matrícula.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Art. 3º Para os fins desta Lei considera-se: 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I - Pessoa com Deficiência, aquela que tem impedimento de longo prazo de natureza física, mental, intelectual ou sensorial, o qual, em interação com uma ou mais barreiras, pode obstruir sua participação plena e efetiva na sociedade em igualdade de condições com as demais pessoas, conforme definido pela Lei Federal nº 13.146, de </w:t>
      </w:r>
      <w:r w:rsidRPr="00584A54">
        <w:rPr>
          <w:rFonts w:ascii="Arial" w:hAnsi="Arial" w:cs="Arial"/>
          <w:sz w:val="22"/>
          <w:szCs w:val="22"/>
        </w:rPr>
        <w:t>6</w:t>
      </w:r>
      <w:r w:rsidRPr="00584A54">
        <w:rPr>
          <w:rFonts w:ascii="Arial" w:hAnsi="Arial" w:cs="Arial"/>
          <w:sz w:val="22"/>
          <w:szCs w:val="22"/>
        </w:rPr>
        <w:t xml:space="preserve"> de julho de 2015; e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II - Pessoa Idosa, àquela com idade igual ou superior a 60 (sessenta) anos, conforme definido pela Lei Federal nº 10.741, de 1º de outubro de 2003. 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>Art. 4º Para ter direito à prioridade assegurada nesta Lei, o estudante deve apresentar, no ato da matrícula, além de outros documentos exigidos pela escola: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I - comprovante de residência;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II - documento oficial dos pais ou responsáveis que comprove a idade destes, quando forem Pessoa Idosa;</w:t>
      </w:r>
      <w:r w:rsidRPr="00584A54">
        <w:rPr>
          <w:rFonts w:ascii="Arial" w:hAnsi="Arial" w:cs="Arial"/>
          <w:sz w:val="22"/>
          <w:szCs w:val="22"/>
        </w:rPr>
        <w:t xml:space="preserve"> </w:t>
      </w:r>
      <w:r w:rsidRPr="00584A54">
        <w:rPr>
          <w:rFonts w:ascii="Arial" w:hAnsi="Arial" w:cs="Arial"/>
          <w:sz w:val="22"/>
          <w:szCs w:val="22"/>
        </w:rPr>
        <w:t>e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III - laudo médico que comprove a deficiência, quando os pais ou responsáveis forem Pessoa com Deficiência. 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>Art. 5º O descumprimento do disposto nesta Lei sujeitará o infrator às sanções administrativas, civis e penais previstas na legislação vigente.</w:t>
      </w:r>
    </w:p>
    <w:p w:rsidR="00584A54" w:rsidRP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 Art. 6º Caberá ao Poder Executivo regulamentar a presente Lei em todos os aspectos necessários para a sua efetiva aplicação. </w:t>
      </w:r>
    </w:p>
    <w:p w:rsidR="00584A54" w:rsidP="005B623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>Art. 7º Esta Lei entra em vigor na data de sua publicação.</w:t>
      </w:r>
    </w:p>
    <w:p w:rsidR="00350D13" w:rsidP="00584A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584A54">
        <w:rPr>
          <w:rFonts w:ascii="Arial" w:hAnsi="Arial" w:cs="Arial"/>
          <w:sz w:val="22"/>
          <w:szCs w:val="22"/>
        </w:rPr>
        <w:t>23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Pr="002D1C93" w:rsidR="00901A97">
        <w:rPr>
          <w:rFonts w:ascii="Arial" w:hAnsi="Arial" w:cs="Arial"/>
          <w:sz w:val="22"/>
          <w:szCs w:val="22"/>
        </w:rPr>
        <w:t xml:space="preserve"> de 2.021.</w:t>
      </w: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F15B42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-vereador-</w:t>
      </w: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P="00350D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45A14" w:rsidRPr="00350D13" w:rsidP="00393D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7323C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1C93">
        <w:rPr>
          <w:rFonts w:ascii="Arial" w:hAnsi="Arial" w:cs="Arial"/>
          <w:b/>
          <w:sz w:val="22"/>
          <w:szCs w:val="22"/>
          <w:u w:val="single"/>
        </w:rPr>
        <w:t>EXPOSIÇÃO DE MOTIVOS</w:t>
      </w:r>
    </w:p>
    <w:p w:rsidR="00584A54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84A54" w:rsidRPr="00584A54" w:rsidP="00584A54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A presente Proposição busca assegurar às crianças e adolescentes que tenham como responsáveis pessoas com deficiência ou idosas a prioridade de matrícula em escola da rede pública municipal de ensino mais próxima de sua residência, minimizando, assim, qualquer dificuldade relacionada ao deslocamento e à acessibilidade. </w:t>
      </w:r>
    </w:p>
    <w:p w:rsidR="00584A54" w:rsidRPr="00584A54" w:rsidP="00584A54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Considerando que a evasão escolar tem como causa, na maioria das vezes, </w:t>
      </w:r>
      <w:r w:rsidRPr="00584A54">
        <w:rPr>
          <w:rFonts w:ascii="Arial" w:hAnsi="Arial" w:cs="Arial"/>
          <w:sz w:val="22"/>
          <w:szCs w:val="22"/>
        </w:rPr>
        <w:t>à</w:t>
      </w:r>
      <w:r w:rsidRPr="00584A54">
        <w:rPr>
          <w:rFonts w:ascii="Arial" w:hAnsi="Arial" w:cs="Arial"/>
          <w:sz w:val="22"/>
          <w:szCs w:val="22"/>
        </w:rPr>
        <w:t xml:space="preserve"> distância e a impossibilidade financeira das famílias, o objetivo deste Projeto não é criar vagas, mas tão somente organizá-las, já que, quanto à distribuição, o Poder Público deve estar atento às necessidades não só da criança e do adolescente, mas também à realidade dos pais ou responsáveis, remanejando as vagas de maneira a equalizar o acesso e estimular a inclusão. </w:t>
      </w:r>
    </w:p>
    <w:p w:rsidR="00584A54" w:rsidRPr="00584A54" w:rsidP="00584A54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Com relação à competência é importante destacar que compete à União, privativamente, legislar sobre as diretrizes e bases da educação (art. 22, inc. </w:t>
      </w:r>
      <w:r w:rsidRPr="00584A54">
        <w:rPr>
          <w:rFonts w:ascii="Arial" w:hAnsi="Arial" w:cs="Arial"/>
          <w:sz w:val="22"/>
          <w:szCs w:val="22"/>
        </w:rPr>
        <w:t>XXIV, CF</w:t>
      </w:r>
      <w:r w:rsidRPr="00584A54">
        <w:rPr>
          <w:rFonts w:ascii="Arial" w:hAnsi="Arial" w:cs="Arial"/>
          <w:sz w:val="22"/>
          <w:szCs w:val="22"/>
        </w:rPr>
        <w:t xml:space="preserve">), aos Estados compete suplementar tal legislação (art. 24, inc. XIV, CF), e ao Município, no exercício de sua competência comum, cabe proporcionar os meios à educação (art. 23, inc. V, CF). </w:t>
      </w:r>
    </w:p>
    <w:p w:rsidR="00584A54" w:rsidRPr="00584A54" w:rsidP="00584A54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Logo, é dever do Poder Público assegurar uma educação inclusiva, ofertar recursos de acessibilidade e garantir pleno acesso ao currículo em condições de igualdade, de acordo com a legislação. </w:t>
      </w:r>
    </w:p>
    <w:p w:rsidR="00584A54" w:rsidRPr="00584A54" w:rsidP="00584A54">
      <w:pPr>
        <w:tabs>
          <w:tab w:val="left" w:pos="1418"/>
        </w:tabs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584A54">
        <w:rPr>
          <w:rFonts w:ascii="Arial" w:hAnsi="Arial" w:cs="Arial"/>
          <w:sz w:val="22"/>
          <w:szCs w:val="22"/>
        </w:rPr>
        <w:t xml:space="preserve">Ante o exposto, diante da importância da Lei, </w:t>
      </w:r>
      <w:r>
        <w:rPr>
          <w:rFonts w:ascii="Arial" w:hAnsi="Arial" w:cs="Arial"/>
          <w:sz w:val="22"/>
          <w:szCs w:val="22"/>
        </w:rPr>
        <w:t>solicito</w:t>
      </w:r>
      <w:r w:rsidRPr="00584A54">
        <w:rPr>
          <w:rFonts w:ascii="Arial" w:hAnsi="Arial" w:cs="Arial"/>
          <w:sz w:val="22"/>
          <w:szCs w:val="22"/>
        </w:rPr>
        <w:t xml:space="preserve"> aos Pares </w:t>
      </w:r>
      <w:r>
        <w:rPr>
          <w:rFonts w:ascii="Arial" w:hAnsi="Arial" w:cs="Arial"/>
          <w:sz w:val="22"/>
          <w:szCs w:val="22"/>
        </w:rPr>
        <w:t>a aprovação deste Projeto</w:t>
      </w:r>
      <w:r w:rsidRPr="00584A54">
        <w:rPr>
          <w:rFonts w:ascii="Arial" w:hAnsi="Arial" w:cs="Arial"/>
          <w:sz w:val="22"/>
          <w:szCs w:val="22"/>
        </w:rPr>
        <w:t>.</w:t>
      </w:r>
    </w:p>
    <w:p w:rsidR="00691F9B" w:rsidRPr="006E31C0" w:rsidP="00584A54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0D13" w:rsidP="005B6231">
      <w:pPr>
        <w:rPr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D1C93" w:rsidR="00901A97">
        <w:rPr>
          <w:rFonts w:ascii="Arial" w:hAnsi="Arial" w:cs="Arial"/>
          <w:sz w:val="22"/>
          <w:szCs w:val="22"/>
        </w:rPr>
        <w:t xml:space="preserve">lenário “Dr. Tancredo Neves”, em </w:t>
      </w:r>
      <w:r w:rsidR="00584A54">
        <w:rPr>
          <w:rFonts w:ascii="Arial" w:hAnsi="Arial" w:cs="Arial"/>
          <w:sz w:val="22"/>
          <w:szCs w:val="22"/>
        </w:rPr>
        <w:t>23</w:t>
      </w:r>
      <w:r w:rsidR="009A0324">
        <w:rPr>
          <w:rFonts w:ascii="Arial" w:hAnsi="Arial" w:cs="Arial"/>
          <w:sz w:val="22"/>
          <w:szCs w:val="22"/>
        </w:rPr>
        <w:t xml:space="preserve"> de abril</w:t>
      </w:r>
      <w:r w:rsidRPr="002D1C93" w:rsidR="00901A97">
        <w:rPr>
          <w:rFonts w:ascii="Arial" w:hAnsi="Arial" w:cs="Arial"/>
          <w:sz w:val="22"/>
          <w:szCs w:val="22"/>
        </w:rPr>
        <w:t xml:space="preserve"> de 2.021.</w:t>
      </w:r>
    </w:p>
    <w:p w:rsidR="0007323C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6308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433" w:rsidRPr="002D1C93" w:rsidP="000732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3C" w:rsidRPr="002D1C93" w:rsidP="000732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C93">
        <w:rPr>
          <w:rFonts w:ascii="Arial" w:hAnsi="Arial" w:cs="Arial"/>
          <w:b/>
          <w:sz w:val="22"/>
          <w:szCs w:val="22"/>
        </w:rPr>
        <w:t>ELIEL MIRANDA</w:t>
      </w:r>
    </w:p>
    <w:p w:rsidR="00436433" w:rsidRPr="002D1C93" w:rsidP="00313F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-vereador-</w:t>
      </w:r>
    </w:p>
    <w:sectPr w:rsidSect="0007323C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845584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5520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2465186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5055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2C130C"/>
    <w:multiLevelType w:val="hybridMultilevel"/>
    <w:tmpl w:val="AF9EE0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5B0B"/>
    <w:rsid w:val="00016596"/>
    <w:rsid w:val="00017A84"/>
    <w:rsid w:val="00045A14"/>
    <w:rsid w:val="0007323C"/>
    <w:rsid w:val="00092CF8"/>
    <w:rsid w:val="000A3806"/>
    <w:rsid w:val="000F254F"/>
    <w:rsid w:val="001122CD"/>
    <w:rsid w:val="00151F26"/>
    <w:rsid w:val="00165DF4"/>
    <w:rsid w:val="00171981"/>
    <w:rsid w:val="00177B46"/>
    <w:rsid w:val="001A7EB9"/>
    <w:rsid w:val="001B478A"/>
    <w:rsid w:val="001B6849"/>
    <w:rsid w:val="001C7FE6"/>
    <w:rsid w:val="001D1394"/>
    <w:rsid w:val="001E79CF"/>
    <w:rsid w:val="00221F19"/>
    <w:rsid w:val="00246171"/>
    <w:rsid w:val="00280063"/>
    <w:rsid w:val="00282FE8"/>
    <w:rsid w:val="00294B83"/>
    <w:rsid w:val="002C6732"/>
    <w:rsid w:val="002D1C93"/>
    <w:rsid w:val="002F2CA7"/>
    <w:rsid w:val="00313F56"/>
    <w:rsid w:val="0033648A"/>
    <w:rsid w:val="00350D13"/>
    <w:rsid w:val="00373483"/>
    <w:rsid w:val="00374456"/>
    <w:rsid w:val="00393D57"/>
    <w:rsid w:val="003D3AA8"/>
    <w:rsid w:val="003D4860"/>
    <w:rsid w:val="003E60B5"/>
    <w:rsid w:val="00401A11"/>
    <w:rsid w:val="00403F4F"/>
    <w:rsid w:val="00411541"/>
    <w:rsid w:val="00414B46"/>
    <w:rsid w:val="00436433"/>
    <w:rsid w:val="00454EAC"/>
    <w:rsid w:val="0049057E"/>
    <w:rsid w:val="004B57DB"/>
    <w:rsid w:val="004C67DE"/>
    <w:rsid w:val="004D2CD5"/>
    <w:rsid w:val="00536308"/>
    <w:rsid w:val="00574ECF"/>
    <w:rsid w:val="00584A54"/>
    <w:rsid w:val="005A0A26"/>
    <w:rsid w:val="005B6231"/>
    <w:rsid w:val="005C059C"/>
    <w:rsid w:val="005F1601"/>
    <w:rsid w:val="006404CD"/>
    <w:rsid w:val="006442A5"/>
    <w:rsid w:val="00691F9B"/>
    <w:rsid w:val="006B64E9"/>
    <w:rsid w:val="006E31C0"/>
    <w:rsid w:val="006E52FA"/>
    <w:rsid w:val="00705ABB"/>
    <w:rsid w:val="00730E7A"/>
    <w:rsid w:val="0077514C"/>
    <w:rsid w:val="00775F22"/>
    <w:rsid w:val="007C15DC"/>
    <w:rsid w:val="007E1EA6"/>
    <w:rsid w:val="007F2C97"/>
    <w:rsid w:val="008223E4"/>
    <w:rsid w:val="00823603"/>
    <w:rsid w:val="008A26C9"/>
    <w:rsid w:val="008A7D7B"/>
    <w:rsid w:val="008B427A"/>
    <w:rsid w:val="008C0A27"/>
    <w:rsid w:val="008C7FCE"/>
    <w:rsid w:val="00901A97"/>
    <w:rsid w:val="00926472"/>
    <w:rsid w:val="00927F49"/>
    <w:rsid w:val="00991F06"/>
    <w:rsid w:val="009A0324"/>
    <w:rsid w:val="009D1CB4"/>
    <w:rsid w:val="009E0B79"/>
    <w:rsid w:val="009E7FC3"/>
    <w:rsid w:val="009F0029"/>
    <w:rsid w:val="009F196D"/>
    <w:rsid w:val="009F53D3"/>
    <w:rsid w:val="00A13D56"/>
    <w:rsid w:val="00A45096"/>
    <w:rsid w:val="00A50676"/>
    <w:rsid w:val="00A548D0"/>
    <w:rsid w:val="00A61A54"/>
    <w:rsid w:val="00A71CAF"/>
    <w:rsid w:val="00A761C9"/>
    <w:rsid w:val="00A9035B"/>
    <w:rsid w:val="00AA79E8"/>
    <w:rsid w:val="00AE702A"/>
    <w:rsid w:val="00B24F28"/>
    <w:rsid w:val="00C10BC7"/>
    <w:rsid w:val="00C11C5E"/>
    <w:rsid w:val="00C52DA3"/>
    <w:rsid w:val="00C641BA"/>
    <w:rsid w:val="00C87EFC"/>
    <w:rsid w:val="00CC5868"/>
    <w:rsid w:val="00CC671A"/>
    <w:rsid w:val="00CD613B"/>
    <w:rsid w:val="00CE55F5"/>
    <w:rsid w:val="00CF7F49"/>
    <w:rsid w:val="00D26CB3"/>
    <w:rsid w:val="00D37B1B"/>
    <w:rsid w:val="00D64462"/>
    <w:rsid w:val="00D73B04"/>
    <w:rsid w:val="00DB6968"/>
    <w:rsid w:val="00DE6295"/>
    <w:rsid w:val="00DF4A63"/>
    <w:rsid w:val="00E2476C"/>
    <w:rsid w:val="00E31BB5"/>
    <w:rsid w:val="00E429BD"/>
    <w:rsid w:val="00E57B87"/>
    <w:rsid w:val="00E61FF7"/>
    <w:rsid w:val="00E903BB"/>
    <w:rsid w:val="00EA575D"/>
    <w:rsid w:val="00EB0148"/>
    <w:rsid w:val="00EB6BF9"/>
    <w:rsid w:val="00EB7C26"/>
    <w:rsid w:val="00EB7D7D"/>
    <w:rsid w:val="00ED121B"/>
    <w:rsid w:val="00EE7983"/>
    <w:rsid w:val="00F016AD"/>
    <w:rsid w:val="00F15B42"/>
    <w:rsid w:val="00F16623"/>
    <w:rsid w:val="00F5374B"/>
    <w:rsid w:val="00F5795D"/>
    <w:rsid w:val="00F67957"/>
    <w:rsid w:val="00F748C8"/>
    <w:rsid w:val="00FA0459"/>
    <w:rsid w:val="00FC1CD4"/>
    <w:rsid w:val="00FD5CE1"/>
    <w:rsid w:val="00FE5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Ttulo3Char"/>
    <w:qFormat/>
    <w:rsid w:val="00F5795D"/>
    <w:pPr>
      <w:keepNext/>
      <w:widowControl w:val="0"/>
      <w:suppressAutoHyphens/>
      <w:spacing w:before="140" w:after="120"/>
      <w:outlineLvl w:val="2"/>
    </w:pPr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customStyle="1" w:styleId="Contedodatabela">
    <w:name w:val="Conteúdo da tabela"/>
    <w:basedOn w:val="Normal"/>
    <w:rsid w:val="00A45096"/>
    <w:pPr>
      <w:widowControl w:val="0"/>
      <w:suppressLineNumbers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CorpodetextoChar"/>
    <w:rsid w:val="00A4509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45096"/>
  </w:style>
  <w:style w:type="character" w:customStyle="1" w:styleId="Ttulo3Char">
    <w:name w:val="Título 3 Char"/>
    <w:basedOn w:val="DefaultParagraphFont"/>
    <w:link w:val="Heading3"/>
    <w:rsid w:val="00F5795D"/>
    <w:rPr>
      <w:rFonts w:ascii="Liberation Serif" w:eastAsia="SimSun" w:hAnsi="Liberation Serif" w:cs="Arial"/>
      <w:b/>
      <w:bCs/>
      <w:kern w:val="1"/>
      <w:sz w:val="28"/>
      <w:szCs w:val="28"/>
      <w:lang w:eastAsia="zh-CN" w:bidi="hi-IN"/>
    </w:rPr>
  </w:style>
  <w:style w:type="character" w:customStyle="1" w:styleId="Caracteresdenotaderodap">
    <w:name w:val="Caracteres de nota de rodapé"/>
    <w:rsid w:val="00DB6968"/>
  </w:style>
  <w:style w:type="character" w:styleId="FootnoteReference">
    <w:name w:val="footnote reference"/>
    <w:rsid w:val="00DB6968"/>
    <w:rPr>
      <w:vertAlign w:val="superscript"/>
    </w:rPr>
  </w:style>
  <w:style w:type="paragraph" w:styleId="FootnoteText">
    <w:name w:val="footnote text"/>
    <w:basedOn w:val="Normal"/>
    <w:link w:val="TextodenotaderodapChar"/>
    <w:rsid w:val="00DB6968"/>
    <w:pPr>
      <w:widowControl w:val="0"/>
      <w:suppressLineNumbers/>
      <w:suppressAutoHyphens/>
      <w:ind w:left="339" w:hanging="339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xtodenotaderodapChar">
    <w:name w:val="Texto de nota de rodapé Char"/>
    <w:basedOn w:val="DefaultParagraphFont"/>
    <w:link w:val="FootnoteText"/>
    <w:rsid w:val="00DB6968"/>
    <w:rPr>
      <w:rFonts w:ascii="Liberation Serif" w:eastAsia="SimSun" w:hAnsi="Liberation Serif" w:cs="Arial"/>
      <w:kern w:val="1"/>
      <w:lang w:eastAsia="zh-CN" w:bidi="hi-IN"/>
    </w:rPr>
  </w:style>
  <w:style w:type="character" w:styleId="Strong">
    <w:name w:val="Strong"/>
    <w:basedOn w:val="DefaultParagraphFont"/>
    <w:uiPriority w:val="22"/>
    <w:qFormat/>
    <w:rsid w:val="006E3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188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Fabio  Ribas</cp:lastModifiedBy>
  <cp:revision>16</cp:revision>
  <cp:lastPrinted>2021-03-10T18:15:00Z</cp:lastPrinted>
  <dcterms:created xsi:type="dcterms:W3CDTF">2021-03-15T15:38:00Z</dcterms:created>
  <dcterms:modified xsi:type="dcterms:W3CDTF">2021-04-23T18:57:00Z</dcterms:modified>
</cp:coreProperties>
</file>