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7D3BC0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</w:t>
      </w:r>
      <w:r w:rsidR="00A35AE9" w:rsidRPr="00F75516">
        <w:rPr>
          <w:rFonts w:ascii="Arial" w:hAnsi="Arial" w:cs="Arial"/>
        </w:rPr>
        <w:t xml:space="preserve">DICAÇÃO Nº </w:t>
      </w:r>
      <w:r w:rsidR="002033B9">
        <w:rPr>
          <w:rFonts w:ascii="Arial" w:hAnsi="Arial" w:cs="Arial"/>
        </w:rPr>
        <w:t>02387</w:t>
      </w:r>
      <w:r w:rsidR="00A35AE9" w:rsidRPr="00F75516">
        <w:rPr>
          <w:rFonts w:ascii="Arial" w:hAnsi="Arial" w:cs="Arial"/>
        </w:rPr>
        <w:t>/</w:t>
      </w:r>
      <w:r w:rsidR="002033B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 xml:space="preserve">r Executivo Municipal </w:t>
      </w:r>
      <w:r w:rsidR="00CF51D3">
        <w:rPr>
          <w:rFonts w:ascii="Arial" w:hAnsi="Arial" w:cs="Arial"/>
          <w:sz w:val="24"/>
          <w:szCs w:val="24"/>
        </w:rPr>
        <w:t xml:space="preserve">recuperação da malha </w:t>
      </w:r>
      <w:r w:rsidR="00FA5D65">
        <w:rPr>
          <w:rFonts w:ascii="Arial" w:hAnsi="Arial" w:cs="Arial"/>
          <w:sz w:val="24"/>
          <w:szCs w:val="24"/>
        </w:rPr>
        <w:t>asfáltica, reconstrução das guias e pintura da sinalização de solo (faixa de pedestre)</w:t>
      </w:r>
      <w:r w:rsidR="00CF51D3">
        <w:rPr>
          <w:rFonts w:ascii="Arial" w:hAnsi="Arial" w:cs="Arial"/>
          <w:sz w:val="24"/>
          <w:szCs w:val="24"/>
        </w:rPr>
        <w:t xml:space="preserve"> em</w:t>
      </w:r>
      <w:r w:rsidR="00FA5D65">
        <w:rPr>
          <w:rFonts w:ascii="Arial" w:hAnsi="Arial" w:cs="Arial"/>
          <w:sz w:val="24"/>
          <w:szCs w:val="24"/>
        </w:rPr>
        <w:t xml:space="preserve"> toda a Rua Tenente Coronel Jose Gabriel de Oliveira Souza</w:t>
      </w:r>
      <w:r w:rsidR="00CF51D3">
        <w:rPr>
          <w:rFonts w:ascii="Arial" w:hAnsi="Arial" w:cs="Arial"/>
          <w:sz w:val="24"/>
          <w:szCs w:val="24"/>
        </w:rPr>
        <w:t>,</w:t>
      </w:r>
      <w:r w:rsidR="00FA5D65">
        <w:rPr>
          <w:rFonts w:ascii="Arial" w:hAnsi="Arial" w:cs="Arial"/>
          <w:sz w:val="24"/>
          <w:szCs w:val="24"/>
        </w:rPr>
        <w:t xml:space="preserve"> bairro Parque Zabani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F51D3">
        <w:rPr>
          <w:rFonts w:ascii="Arial" w:hAnsi="Arial" w:cs="Arial"/>
          <w:bCs/>
          <w:sz w:val="24"/>
          <w:szCs w:val="24"/>
        </w:rPr>
        <w:t xml:space="preserve">a recuperação da malha </w:t>
      </w:r>
      <w:r w:rsidR="00FA5D65">
        <w:rPr>
          <w:rFonts w:ascii="Arial" w:hAnsi="Arial" w:cs="Arial"/>
          <w:bCs/>
          <w:sz w:val="24"/>
          <w:szCs w:val="24"/>
        </w:rPr>
        <w:t>asfáltica, reconstrução das guias e pintura da sinalização do solo (faixa de pedestre)</w:t>
      </w:r>
      <w:r w:rsidR="00CF51D3">
        <w:rPr>
          <w:rFonts w:ascii="Arial" w:hAnsi="Arial" w:cs="Arial"/>
          <w:bCs/>
          <w:sz w:val="24"/>
          <w:szCs w:val="24"/>
        </w:rPr>
        <w:t xml:space="preserve"> em toda a Rua</w:t>
      </w:r>
      <w:r w:rsidR="00FA5D65">
        <w:rPr>
          <w:rFonts w:ascii="Arial" w:hAnsi="Arial" w:cs="Arial"/>
          <w:bCs/>
          <w:sz w:val="24"/>
          <w:szCs w:val="24"/>
        </w:rPr>
        <w:t xml:space="preserve"> Tenente Coronel Jose Gabriel de Oliveira Souza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FA5D65">
        <w:rPr>
          <w:rFonts w:ascii="Arial" w:hAnsi="Arial" w:cs="Arial"/>
          <w:sz w:val="24"/>
          <w:szCs w:val="24"/>
        </w:rPr>
        <w:t>no bairro Parque Zabani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FA5D65">
        <w:rPr>
          <w:rFonts w:ascii="Arial" w:hAnsi="Arial" w:cs="Arial"/>
        </w:rPr>
        <w:t>trafegam, colocando em risco a vida de pedestres com a falta de sinalização.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44420">
        <w:rPr>
          <w:rFonts w:ascii="Arial" w:hAnsi="Arial" w:cs="Arial"/>
          <w:sz w:val="24"/>
          <w:szCs w:val="24"/>
        </w:rPr>
        <w:t>ário “Dr. Tancredo Neves”, em 12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FA5D65" w:rsidP="00FA5D65">
      <w:pPr>
        <w:tabs>
          <w:tab w:val="left" w:pos="1423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45pt;height:238.6pt">
            <v:imagedata r:id="rId6" o:title="BURACO GUIA RUA TEN"/>
          </v:shape>
        </w:pic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FA5D65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4.45pt;height:238.6pt">
            <v:imagedata r:id="rId7" o:title="BURACO PQ ZABANI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CF51D3" w:rsidRDefault="00CF51D3" w:rsidP="005C5829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5C5829" w:rsidRDefault="00CF51D3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FA5D65" w:rsidRDefault="00FA5D65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4.45pt;height:238.6pt">
            <v:imagedata r:id="rId8" o:title="FAIXA PINTURA PQ ZABANI"/>
          </v:shape>
        </w:pict>
      </w:r>
    </w:p>
    <w:p w:rsidR="00FA5D65" w:rsidRPr="00FA5D65" w:rsidRDefault="00FA5D65" w:rsidP="00FA5D65">
      <w:pPr>
        <w:rPr>
          <w:rFonts w:ascii="Bookman Old Style" w:hAnsi="Bookman Old Style"/>
          <w:sz w:val="22"/>
          <w:szCs w:val="22"/>
        </w:rPr>
      </w:pPr>
    </w:p>
    <w:p w:rsidR="00FA5D65" w:rsidRDefault="00FA5D65" w:rsidP="00FA5D65">
      <w:pPr>
        <w:rPr>
          <w:rFonts w:ascii="Bookman Old Style" w:hAnsi="Bookman Old Style"/>
          <w:sz w:val="22"/>
          <w:szCs w:val="22"/>
        </w:rPr>
      </w:pPr>
    </w:p>
    <w:p w:rsidR="00FA5D65" w:rsidRPr="00FA5D65" w:rsidRDefault="00FA5D65" w:rsidP="00FA5D6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8" type="#_x0000_t75" style="width:424.45pt;height:238.6pt">
            <v:imagedata r:id="rId9" o:title="PINTURA DA FAIXA DE PEDESTE PQ ZABANI RUA TEN CORONEL JOSE GABRIEL"/>
          </v:shape>
        </w:pict>
      </w:r>
    </w:p>
    <w:sectPr w:rsidR="00FA5D65" w:rsidRPr="00FA5D65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43" w:rsidRDefault="00764843">
      <w:r>
        <w:separator/>
      </w:r>
    </w:p>
  </w:endnote>
  <w:endnote w:type="continuationSeparator" w:id="0">
    <w:p w:rsidR="00764843" w:rsidRDefault="0076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43" w:rsidRDefault="00764843">
      <w:r>
        <w:separator/>
      </w:r>
    </w:p>
  </w:footnote>
  <w:footnote w:type="continuationSeparator" w:id="0">
    <w:p w:rsidR="00764843" w:rsidRDefault="00764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4E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4E5E" w:rsidRPr="00844E5E" w:rsidRDefault="00844E5E" w:rsidP="00844E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4E5E">
                  <w:rPr>
                    <w:rFonts w:ascii="Arial" w:hAnsi="Arial" w:cs="Arial"/>
                    <w:b/>
                  </w:rPr>
                  <w:t>PROTOCOLO Nº: 04206/2013     DATA: 12/04/2013     HORA: 14:53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32332"/>
    <w:rsid w:val="000A4D2A"/>
    <w:rsid w:val="000D567C"/>
    <w:rsid w:val="001B478A"/>
    <w:rsid w:val="001D1394"/>
    <w:rsid w:val="002033B9"/>
    <w:rsid w:val="0024069D"/>
    <w:rsid w:val="002750D6"/>
    <w:rsid w:val="002A739D"/>
    <w:rsid w:val="003150E9"/>
    <w:rsid w:val="00322580"/>
    <w:rsid w:val="0033648A"/>
    <w:rsid w:val="00373483"/>
    <w:rsid w:val="003D3AA8"/>
    <w:rsid w:val="00454EAC"/>
    <w:rsid w:val="0049057E"/>
    <w:rsid w:val="004979A1"/>
    <w:rsid w:val="004B57DB"/>
    <w:rsid w:val="004C67DE"/>
    <w:rsid w:val="005C5829"/>
    <w:rsid w:val="00610E2C"/>
    <w:rsid w:val="00705ABB"/>
    <w:rsid w:val="00764843"/>
    <w:rsid w:val="007D3917"/>
    <w:rsid w:val="007D3BC0"/>
    <w:rsid w:val="007E5548"/>
    <w:rsid w:val="00830DD8"/>
    <w:rsid w:val="00844E5E"/>
    <w:rsid w:val="00847794"/>
    <w:rsid w:val="008A2A85"/>
    <w:rsid w:val="008E54A3"/>
    <w:rsid w:val="009031E2"/>
    <w:rsid w:val="009A046F"/>
    <w:rsid w:val="009F196D"/>
    <w:rsid w:val="00A02994"/>
    <w:rsid w:val="00A35AE9"/>
    <w:rsid w:val="00A71CAF"/>
    <w:rsid w:val="00A9035B"/>
    <w:rsid w:val="00AE702A"/>
    <w:rsid w:val="00B1681E"/>
    <w:rsid w:val="00BB049D"/>
    <w:rsid w:val="00CD613B"/>
    <w:rsid w:val="00CF51D3"/>
    <w:rsid w:val="00CF7F49"/>
    <w:rsid w:val="00D26CB3"/>
    <w:rsid w:val="00E35512"/>
    <w:rsid w:val="00E903BB"/>
    <w:rsid w:val="00EB7D7D"/>
    <w:rsid w:val="00EE7983"/>
    <w:rsid w:val="00F11F84"/>
    <w:rsid w:val="00F16623"/>
    <w:rsid w:val="00F44420"/>
    <w:rsid w:val="00FA5D6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