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C6785">
        <w:rPr>
          <w:rFonts w:ascii="Arial" w:hAnsi="Arial" w:cs="Arial"/>
        </w:rPr>
        <w:t>02389</w:t>
      </w:r>
      <w:r w:rsidRPr="00F75516">
        <w:rPr>
          <w:rFonts w:ascii="Arial" w:hAnsi="Arial" w:cs="Arial"/>
        </w:rPr>
        <w:t>/</w:t>
      </w:r>
      <w:r w:rsidR="00FC678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F557E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AF557E">
        <w:rPr>
          <w:rFonts w:ascii="Arial" w:hAnsi="Arial" w:cs="Arial"/>
          <w:sz w:val="24"/>
          <w:szCs w:val="24"/>
        </w:rPr>
        <w:t xml:space="preserve"> a pintura de sinalização de faixa de pedestre e indicação de área escolar, na escola Prof. Antônio de Arruda Ribeiro, bairro Vila Oliveira.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557E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376BDF">
        <w:rPr>
          <w:rFonts w:ascii="Arial" w:hAnsi="Arial" w:cs="Arial"/>
          <w:bCs/>
          <w:sz w:val="24"/>
          <w:szCs w:val="24"/>
        </w:rPr>
        <w:t xml:space="preserve">realizada a pintura das faixas de </w:t>
      </w:r>
      <w:r w:rsidR="00AF557E">
        <w:rPr>
          <w:rFonts w:ascii="Arial" w:hAnsi="Arial" w:cs="Arial"/>
          <w:bCs/>
          <w:sz w:val="24"/>
          <w:szCs w:val="24"/>
        </w:rPr>
        <w:t>pedestre e indicação de área escolar na Rua Prof.ª Hermínia Gomes Delboux, próximo a escola Prof. Antônio de Arruda Ribeiro, no bairro Vila Oliveira.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57E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376BDF">
        <w:rPr>
          <w:rFonts w:ascii="Arial" w:hAnsi="Arial" w:cs="Arial"/>
        </w:rPr>
        <w:t xml:space="preserve">que </w:t>
      </w:r>
      <w:r w:rsidR="00AF557E">
        <w:rPr>
          <w:rFonts w:ascii="Arial" w:hAnsi="Arial" w:cs="Arial"/>
        </w:rPr>
        <w:t>não existe faixa de pedestre e nem sinalização de área escolar no entorno da escola Prof. Antônio de Arruda Ribeiro</w:t>
      </w:r>
      <w:r w:rsidR="00376BDF">
        <w:rPr>
          <w:rFonts w:ascii="Arial" w:hAnsi="Arial" w:cs="Arial"/>
        </w:rPr>
        <w:t>, c</w:t>
      </w:r>
      <w:r w:rsidR="00AF557E">
        <w:rPr>
          <w:rFonts w:ascii="Arial" w:hAnsi="Arial" w:cs="Arial"/>
        </w:rPr>
        <w:t>olocando em risco a segurança dos alunos da referida escola.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AF557E">
        <w:rPr>
          <w:rFonts w:ascii="Arial" w:hAnsi="Arial" w:cs="Arial"/>
          <w:sz w:val="24"/>
          <w:szCs w:val="24"/>
        </w:rPr>
        <w:t>es”, em 12</w:t>
      </w:r>
      <w:r w:rsidR="00376BDF">
        <w:rPr>
          <w:rFonts w:ascii="Arial" w:hAnsi="Arial" w:cs="Arial"/>
          <w:sz w:val="24"/>
          <w:szCs w:val="24"/>
        </w:rPr>
        <w:t xml:space="preserve"> de fevereiro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376B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376BDF" w:rsidRPr="00F75516" w:rsidRDefault="00376B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F557E" w:rsidRDefault="00AF557E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4.45pt;height:238.6pt">
            <v:imagedata r:id="rId6" o:title="EE PROF"/>
          </v:shape>
        </w:pict>
      </w:r>
    </w:p>
    <w:p w:rsidR="00AF557E" w:rsidRPr="00AF557E" w:rsidRDefault="00AF557E" w:rsidP="00AF557E">
      <w:pPr>
        <w:rPr>
          <w:rFonts w:ascii="Bookman Old Style" w:hAnsi="Bookman Old Style"/>
          <w:sz w:val="22"/>
          <w:szCs w:val="22"/>
        </w:rPr>
      </w:pPr>
    </w:p>
    <w:p w:rsidR="00AF557E" w:rsidRPr="00AF557E" w:rsidRDefault="00AF557E" w:rsidP="00AF557E">
      <w:pPr>
        <w:rPr>
          <w:rFonts w:ascii="Bookman Old Style" w:hAnsi="Bookman Old Style"/>
          <w:sz w:val="22"/>
          <w:szCs w:val="22"/>
        </w:rPr>
      </w:pPr>
    </w:p>
    <w:p w:rsidR="00AF557E" w:rsidRPr="00AF557E" w:rsidRDefault="00AF557E" w:rsidP="00AF557E">
      <w:pPr>
        <w:rPr>
          <w:rFonts w:ascii="Bookman Old Style" w:hAnsi="Bookman Old Style"/>
          <w:sz w:val="22"/>
          <w:szCs w:val="22"/>
        </w:rPr>
      </w:pPr>
    </w:p>
    <w:p w:rsidR="00AF557E" w:rsidRPr="00AF557E" w:rsidRDefault="00AF557E" w:rsidP="00AF557E">
      <w:pPr>
        <w:rPr>
          <w:rFonts w:ascii="Bookman Old Style" w:hAnsi="Bookman Old Style"/>
          <w:sz w:val="22"/>
          <w:szCs w:val="22"/>
        </w:rPr>
      </w:pPr>
    </w:p>
    <w:p w:rsidR="00AF557E" w:rsidRPr="00AF557E" w:rsidRDefault="00AF557E" w:rsidP="00AF557E">
      <w:pPr>
        <w:rPr>
          <w:rFonts w:ascii="Bookman Old Style" w:hAnsi="Bookman Old Style"/>
          <w:sz w:val="22"/>
          <w:szCs w:val="22"/>
        </w:rPr>
      </w:pPr>
    </w:p>
    <w:p w:rsidR="00AF557E" w:rsidRPr="00AF557E" w:rsidRDefault="00AF557E" w:rsidP="00AF557E">
      <w:pPr>
        <w:rPr>
          <w:rFonts w:ascii="Bookman Old Style" w:hAnsi="Bookman Old Style"/>
          <w:sz w:val="22"/>
          <w:szCs w:val="22"/>
        </w:rPr>
      </w:pPr>
    </w:p>
    <w:p w:rsidR="00AF557E" w:rsidRDefault="00AF557E" w:rsidP="00AF557E">
      <w:pPr>
        <w:rPr>
          <w:rFonts w:ascii="Bookman Old Style" w:hAnsi="Bookman Old Style"/>
          <w:sz w:val="22"/>
          <w:szCs w:val="22"/>
        </w:rPr>
      </w:pPr>
    </w:p>
    <w:p w:rsidR="00AF557E" w:rsidRPr="00AF557E" w:rsidRDefault="00AF557E" w:rsidP="00AF557E">
      <w:pPr>
        <w:rPr>
          <w:rFonts w:ascii="Bookman Old Style" w:hAnsi="Bookman Old Style"/>
          <w:sz w:val="22"/>
          <w:szCs w:val="22"/>
        </w:rPr>
      </w:pPr>
    </w:p>
    <w:p w:rsidR="00AF557E" w:rsidRDefault="00AF557E" w:rsidP="00AF557E">
      <w:pPr>
        <w:rPr>
          <w:rFonts w:ascii="Bookman Old Style" w:hAnsi="Bookman Old Style"/>
          <w:sz w:val="22"/>
          <w:szCs w:val="22"/>
        </w:rPr>
      </w:pPr>
    </w:p>
    <w:p w:rsidR="009F196D" w:rsidRPr="00AF557E" w:rsidRDefault="00AF557E" w:rsidP="00AF557E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7" type="#_x0000_t75" style="width:424.45pt;height:238.6pt">
            <v:imagedata r:id="rId7" o:title="RUA PROF"/>
          </v:shape>
        </w:pict>
      </w:r>
    </w:p>
    <w:sectPr w:rsidR="009F196D" w:rsidRPr="00AF557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28B" w:rsidRDefault="00C5528B">
      <w:r>
        <w:separator/>
      </w:r>
    </w:p>
  </w:endnote>
  <w:endnote w:type="continuationSeparator" w:id="0">
    <w:p w:rsidR="00C5528B" w:rsidRDefault="00C55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28B" w:rsidRDefault="00C5528B">
      <w:r>
        <w:separator/>
      </w:r>
    </w:p>
  </w:footnote>
  <w:footnote w:type="continuationSeparator" w:id="0">
    <w:p w:rsidR="00C5528B" w:rsidRDefault="00C55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A032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A0323" w:rsidRPr="008A0323" w:rsidRDefault="008A0323" w:rsidP="008A032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A0323">
                  <w:rPr>
                    <w:rFonts w:ascii="Arial" w:hAnsi="Arial" w:cs="Arial"/>
                    <w:b/>
                  </w:rPr>
                  <w:t>PROTOCOLO Nº: 04208/2013     DATA: 12/04/2013     HORA: 14:53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F3005"/>
    <w:rsid w:val="001B478A"/>
    <w:rsid w:val="001D1394"/>
    <w:rsid w:val="00204D01"/>
    <w:rsid w:val="002E1A65"/>
    <w:rsid w:val="002F702D"/>
    <w:rsid w:val="0033648A"/>
    <w:rsid w:val="00373483"/>
    <w:rsid w:val="00376BDF"/>
    <w:rsid w:val="003D3AA8"/>
    <w:rsid w:val="00454EAC"/>
    <w:rsid w:val="0049057E"/>
    <w:rsid w:val="004B57DB"/>
    <w:rsid w:val="004C67DE"/>
    <w:rsid w:val="00565173"/>
    <w:rsid w:val="00705ABB"/>
    <w:rsid w:val="008A0323"/>
    <w:rsid w:val="008D2FCD"/>
    <w:rsid w:val="009F196D"/>
    <w:rsid w:val="00A35AE9"/>
    <w:rsid w:val="00A71CAF"/>
    <w:rsid w:val="00A9035B"/>
    <w:rsid w:val="00AE702A"/>
    <w:rsid w:val="00AF557E"/>
    <w:rsid w:val="00B614E6"/>
    <w:rsid w:val="00C5528B"/>
    <w:rsid w:val="00CD613B"/>
    <w:rsid w:val="00CF7F49"/>
    <w:rsid w:val="00D26CB3"/>
    <w:rsid w:val="00E172F4"/>
    <w:rsid w:val="00E903BB"/>
    <w:rsid w:val="00EB7D7D"/>
    <w:rsid w:val="00EE7983"/>
    <w:rsid w:val="00F16623"/>
    <w:rsid w:val="00FC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839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