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80B26" w:rsidRPr="0038192E" w:rsidP="000E2539" w14:paraId="4299D105" w14:textId="77777777">
      <w:pPr>
        <w:pStyle w:val="Subtitle"/>
        <w:rPr>
          <w:rFonts w:ascii="Arial" w:hAnsi="Arial" w:cs="Arial"/>
          <w:sz w:val="24"/>
          <w:szCs w:val="24"/>
        </w:rPr>
      </w:pPr>
    </w:p>
    <w:p w:rsidR="00FF3852" w:rsidP="00F01547" w14:paraId="21F47A12" w14:textId="7F5954F5">
      <w:pPr>
        <w:pStyle w:val="Title"/>
        <w:spacing w:line="276" w:lineRule="auto"/>
        <w:rPr>
          <w:rFonts w:ascii="Arial" w:hAnsi="Arial" w:cs="Arial"/>
        </w:rPr>
      </w:pPr>
      <w:r w:rsidRPr="00DA4E56">
        <w:rPr>
          <w:rFonts w:ascii="Arial" w:hAnsi="Arial" w:cs="Arial"/>
        </w:rPr>
        <w:t>MOÇÃO</w:t>
      </w:r>
      <w:r w:rsidRPr="00DA4E56" w:rsidR="00A527BA">
        <w:rPr>
          <w:rFonts w:ascii="Arial" w:hAnsi="Arial" w:cs="Arial"/>
        </w:rPr>
        <w:t xml:space="preserve"> </w:t>
      </w:r>
      <w:r w:rsidRPr="00DA4E56">
        <w:rPr>
          <w:rFonts w:ascii="Arial" w:hAnsi="Arial" w:cs="Arial"/>
        </w:rPr>
        <w:t xml:space="preserve">Nº </w:t>
      </w:r>
      <w:r w:rsidRPr="00DA4E56">
        <w:rPr>
          <w:rFonts w:ascii="Arial" w:hAnsi="Arial" w:cs="Arial"/>
        </w:rPr>
        <w:t>258</w:t>
      </w:r>
      <w:r w:rsidRPr="00DA4E56">
        <w:rPr>
          <w:rFonts w:ascii="Arial" w:hAnsi="Arial" w:cs="Arial"/>
        </w:rPr>
        <w:t>/</w:t>
      </w:r>
      <w:r w:rsidRPr="00DA4E56">
        <w:rPr>
          <w:rFonts w:ascii="Arial" w:hAnsi="Arial" w:cs="Arial"/>
        </w:rPr>
        <w:t>2021</w:t>
      </w:r>
    </w:p>
    <w:p w:rsidR="005D006F" w:rsidRPr="009951E0" w:rsidP="0038192E" w14:paraId="23B67908" w14:textId="284E55EC">
      <w:pPr>
        <w:spacing w:line="276" w:lineRule="auto"/>
        <w:rPr>
          <w:rFonts w:ascii="Arial" w:hAnsi="Arial" w:cs="Arial"/>
          <w:b/>
          <w:sz w:val="24"/>
          <w:szCs w:val="24"/>
          <w:u w:val="single"/>
        </w:rPr>
      </w:pPr>
      <w:r w:rsidRPr="009951E0">
        <w:rPr>
          <w:rFonts w:ascii="Arial" w:hAnsi="Arial" w:cs="Arial"/>
          <w:b/>
          <w:sz w:val="24"/>
          <w:szCs w:val="24"/>
          <w:u w:val="single"/>
        </w:rPr>
        <w:t xml:space="preserve"> </w:t>
      </w:r>
    </w:p>
    <w:p w:rsidR="00CC7374" w:rsidRPr="00CC7374" w:rsidP="00CC7374" w14:paraId="1C2B1689" w14:textId="77777777">
      <w:pPr>
        <w:pStyle w:val="Title"/>
        <w:ind w:left="4920" w:right="-426"/>
        <w:jc w:val="both"/>
        <w:rPr>
          <w:rFonts w:ascii="Arial" w:hAnsi="Arial" w:cs="Arial"/>
          <w:b w:val="0"/>
          <w:bCs/>
          <w:i/>
          <w:u w:val="none"/>
        </w:rPr>
      </w:pPr>
      <w:bookmarkStart w:id="0" w:name="_Hlk50628270"/>
    </w:p>
    <w:p w:rsidR="00CC7374" w:rsidP="00CC7374" w14:paraId="5C6706B8" w14:textId="2A57311A">
      <w:pPr>
        <w:pStyle w:val="Title"/>
        <w:ind w:left="4920" w:right="-426"/>
        <w:jc w:val="both"/>
        <w:rPr>
          <w:rFonts w:ascii="Arial" w:hAnsi="Arial" w:cs="Arial"/>
          <w:b w:val="0"/>
          <w:bCs/>
          <w:u w:val="none"/>
        </w:rPr>
      </w:pPr>
      <w:r w:rsidRPr="00AF13D5">
        <w:rPr>
          <w:rFonts w:ascii="Arial" w:hAnsi="Arial" w:cs="Arial"/>
          <w:b w:val="0"/>
          <w:bCs/>
          <w:u w:val="none"/>
        </w:rPr>
        <w:t xml:space="preserve">Manifesta apelo ao Excelentíssimo ao Governador do Estado de São Paulo Sr. João Dória, para que priorize a vacinação para as pessoas com síndrome de down e pessoas com transtorno do espectro autista, no plano estadual de vacinação contra a Covid-19. </w:t>
      </w:r>
    </w:p>
    <w:p w:rsidR="00AF13D5" w:rsidP="00CC7374" w14:paraId="314560AC" w14:textId="77777777">
      <w:pPr>
        <w:pStyle w:val="Title"/>
        <w:ind w:left="4920" w:right="-426"/>
        <w:jc w:val="both"/>
        <w:rPr>
          <w:rFonts w:ascii="Arial" w:hAnsi="Arial" w:cs="Arial"/>
          <w:b w:val="0"/>
          <w:bCs/>
          <w:u w:val="none"/>
        </w:rPr>
      </w:pPr>
    </w:p>
    <w:p w:rsidR="00AF13D5" w:rsidRPr="00AF13D5" w:rsidP="00CC7374" w14:paraId="4D9A68B8" w14:textId="77777777">
      <w:pPr>
        <w:pStyle w:val="Title"/>
        <w:ind w:left="4920" w:right="-426"/>
        <w:jc w:val="both"/>
        <w:rPr>
          <w:rFonts w:ascii="Arial" w:hAnsi="Arial" w:cs="Arial"/>
          <w:b w:val="0"/>
          <w:bCs/>
          <w:u w:val="none"/>
        </w:rPr>
      </w:pPr>
    </w:p>
    <w:p w:rsidR="00CC7374" w:rsidRPr="00CC7374" w:rsidP="00CC7374" w14:paraId="777997D5" w14:textId="77777777">
      <w:pPr>
        <w:pStyle w:val="Title"/>
        <w:ind w:right="-426"/>
        <w:jc w:val="both"/>
        <w:rPr>
          <w:rFonts w:ascii="Arial" w:hAnsi="Arial" w:cs="Arial"/>
          <w:b w:val="0"/>
          <w:u w:val="none"/>
        </w:rPr>
      </w:pPr>
      <w:r w:rsidRPr="00CC7374">
        <w:rPr>
          <w:rFonts w:ascii="Arial" w:hAnsi="Arial" w:cs="Arial"/>
          <w:b w:val="0"/>
          <w:bCs/>
          <w:i/>
          <w:u w:val="none"/>
        </w:rPr>
        <w:t xml:space="preserve">         </w:t>
      </w:r>
      <w:r w:rsidRPr="00CC7374">
        <w:rPr>
          <w:rFonts w:ascii="Arial" w:hAnsi="Arial" w:cs="Arial"/>
          <w:b w:val="0"/>
          <w:u w:val="none"/>
        </w:rPr>
        <w:t xml:space="preserve">Senhor Prefeito, </w:t>
      </w:r>
    </w:p>
    <w:p w:rsidR="00CC7374" w:rsidRPr="00CC7374" w:rsidP="00CC7374" w14:paraId="0EC2C22A" w14:textId="77777777">
      <w:pPr>
        <w:pStyle w:val="Title"/>
        <w:ind w:right="-426"/>
        <w:jc w:val="both"/>
        <w:rPr>
          <w:rFonts w:ascii="Arial" w:hAnsi="Arial" w:cs="Arial"/>
          <w:b w:val="0"/>
          <w:u w:val="none"/>
        </w:rPr>
      </w:pPr>
      <w:r w:rsidRPr="00CC7374">
        <w:rPr>
          <w:rFonts w:ascii="Arial" w:hAnsi="Arial" w:cs="Arial"/>
          <w:b w:val="0"/>
          <w:u w:val="none"/>
        </w:rPr>
        <w:t xml:space="preserve">         Senhor Vereadores</w:t>
      </w:r>
    </w:p>
    <w:p w:rsidR="00CC7374" w:rsidRPr="00CC7374" w:rsidP="00CC7374" w14:paraId="609F7B6E" w14:textId="77777777">
      <w:pPr>
        <w:pStyle w:val="Title"/>
        <w:ind w:right="-426"/>
        <w:jc w:val="both"/>
        <w:rPr>
          <w:rFonts w:ascii="Arial" w:hAnsi="Arial" w:cs="Arial"/>
          <w:b w:val="0"/>
          <w:bCs/>
          <w:i/>
        </w:rPr>
      </w:pPr>
      <w:r w:rsidRPr="00CC7374">
        <w:rPr>
          <w:rFonts w:ascii="Arial" w:hAnsi="Arial" w:cs="Arial"/>
          <w:b w:val="0"/>
          <w:u w:val="none"/>
        </w:rPr>
        <w:t xml:space="preserve">        </w:t>
      </w:r>
    </w:p>
    <w:p w:rsidR="00CC7374" w:rsidRPr="00CC7374" w:rsidP="00CC7374" w14:paraId="3158088C" w14:textId="77777777">
      <w:pPr>
        <w:overflowPunct w:val="0"/>
        <w:autoSpaceDE w:val="0"/>
        <w:autoSpaceDN w:val="0"/>
        <w:adjustRightInd w:val="0"/>
        <w:jc w:val="both"/>
        <w:rPr>
          <w:rFonts w:ascii="Arial" w:hAnsi="Arial" w:cs="Arial"/>
          <w:i/>
          <w:color w:val="222222"/>
          <w:sz w:val="24"/>
          <w:szCs w:val="24"/>
        </w:rPr>
      </w:pPr>
      <w:r w:rsidRPr="00CC7374">
        <w:rPr>
          <w:i/>
          <w:color w:val="222222"/>
          <w:sz w:val="24"/>
          <w:szCs w:val="24"/>
        </w:rPr>
        <w:tab/>
      </w:r>
      <w:r w:rsidRPr="00CC7374">
        <w:rPr>
          <w:i/>
          <w:color w:val="222222"/>
          <w:sz w:val="24"/>
          <w:szCs w:val="24"/>
        </w:rPr>
        <w:tab/>
      </w:r>
      <w:r w:rsidRPr="00CC7374">
        <w:rPr>
          <w:i/>
          <w:color w:val="222222"/>
          <w:sz w:val="24"/>
          <w:szCs w:val="24"/>
        </w:rPr>
        <w:tab/>
      </w:r>
    </w:p>
    <w:p w:rsidR="00CC7374" w:rsidRPr="00CC7374" w:rsidP="00CC7374" w14:paraId="194CBE93" w14:textId="77777777">
      <w:pPr>
        <w:overflowPunct w:val="0"/>
        <w:autoSpaceDE w:val="0"/>
        <w:autoSpaceDN w:val="0"/>
        <w:adjustRightInd w:val="0"/>
        <w:spacing w:line="360" w:lineRule="auto"/>
        <w:ind w:firstLine="2127"/>
        <w:jc w:val="both"/>
        <w:rPr>
          <w:rFonts w:ascii="Arial" w:hAnsi="Arial" w:cs="Arial"/>
          <w:color w:val="222222"/>
          <w:sz w:val="24"/>
          <w:szCs w:val="24"/>
        </w:rPr>
      </w:pPr>
      <w:r w:rsidRPr="00CC7374">
        <w:rPr>
          <w:rFonts w:ascii="Arial" w:hAnsi="Arial" w:cs="Arial"/>
          <w:i/>
          <w:color w:val="222222"/>
          <w:sz w:val="24"/>
          <w:szCs w:val="24"/>
        </w:rPr>
        <w:t xml:space="preserve">Considerando que </w:t>
      </w:r>
      <w:r w:rsidRPr="00CC7374">
        <w:rPr>
          <w:rFonts w:ascii="Arial" w:hAnsi="Arial" w:cs="Arial"/>
          <w:color w:val="222222"/>
          <w:sz w:val="24"/>
          <w:szCs w:val="24"/>
        </w:rPr>
        <w:t>o plano nacional de imunização contra o Covid-19, publicado pelo Ministério da Saúde, dispõe as fases de vacinação e os grupos prioritários para recebimento das doses;</w:t>
      </w:r>
    </w:p>
    <w:p w:rsidR="00CC7374" w:rsidRPr="00CC7374" w:rsidP="00CC7374" w14:paraId="3037CD78" w14:textId="77777777">
      <w:pPr>
        <w:overflowPunct w:val="0"/>
        <w:autoSpaceDE w:val="0"/>
        <w:autoSpaceDN w:val="0"/>
        <w:adjustRightInd w:val="0"/>
        <w:spacing w:line="360" w:lineRule="auto"/>
        <w:ind w:firstLine="2127"/>
        <w:jc w:val="both"/>
        <w:rPr>
          <w:rFonts w:ascii="Arial" w:hAnsi="Arial" w:cs="Arial"/>
          <w:color w:val="222222"/>
          <w:sz w:val="24"/>
          <w:szCs w:val="24"/>
        </w:rPr>
      </w:pPr>
    </w:p>
    <w:p w:rsidR="00CC7374" w:rsidRPr="00CC7374" w:rsidP="00CC7374" w14:paraId="67D233AE" w14:textId="77777777">
      <w:pPr>
        <w:overflowPunct w:val="0"/>
        <w:autoSpaceDE w:val="0"/>
        <w:autoSpaceDN w:val="0"/>
        <w:adjustRightInd w:val="0"/>
        <w:spacing w:line="360" w:lineRule="auto"/>
        <w:ind w:firstLine="2127"/>
        <w:jc w:val="both"/>
        <w:rPr>
          <w:rFonts w:ascii="Arial" w:hAnsi="Arial" w:cs="Arial"/>
          <w:color w:val="222222"/>
          <w:sz w:val="24"/>
          <w:szCs w:val="24"/>
        </w:rPr>
      </w:pPr>
      <w:r w:rsidRPr="00CC7374">
        <w:rPr>
          <w:rFonts w:ascii="Arial" w:hAnsi="Arial" w:cs="Arial"/>
          <w:i/>
          <w:color w:val="222222"/>
          <w:sz w:val="24"/>
          <w:szCs w:val="24"/>
        </w:rPr>
        <w:t xml:space="preserve">Considerando que </w:t>
      </w:r>
      <w:r w:rsidRPr="00CC7374">
        <w:rPr>
          <w:rFonts w:ascii="Arial" w:hAnsi="Arial" w:cs="Arial"/>
          <w:color w:val="222222"/>
          <w:sz w:val="24"/>
          <w:szCs w:val="24"/>
        </w:rPr>
        <w:t>neste cenário, mesmo estando inclusos no grupo prioritário no plano nacional de vacinação, as pessoas com síndrome de down somente serão vacinadas na 3ª fase do plano;</w:t>
      </w:r>
    </w:p>
    <w:p w:rsidR="00CC7374" w:rsidRPr="00CC7374" w:rsidP="00CC7374" w14:paraId="0615982B" w14:textId="77777777">
      <w:pPr>
        <w:overflowPunct w:val="0"/>
        <w:autoSpaceDE w:val="0"/>
        <w:autoSpaceDN w:val="0"/>
        <w:adjustRightInd w:val="0"/>
        <w:spacing w:line="360" w:lineRule="auto"/>
        <w:ind w:firstLine="2127"/>
        <w:jc w:val="both"/>
        <w:rPr>
          <w:rFonts w:ascii="Arial" w:hAnsi="Arial" w:cs="Arial"/>
          <w:color w:val="222222"/>
          <w:sz w:val="24"/>
          <w:szCs w:val="24"/>
        </w:rPr>
      </w:pPr>
      <w:r w:rsidRPr="00CC7374">
        <w:rPr>
          <w:rFonts w:ascii="Arial" w:hAnsi="Arial" w:cs="Arial"/>
          <w:color w:val="222222"/>
          <w:sz w:val="24"/>
          <w:szCs w:val="24"/>
        </w:rPr>
        <w:t>No entanto, as pessoas com síndrome de down precisam ser vacinadas imediatamente, visto que, possuem maior vulnerabilidade ao contágio, dificuldades de seguir as medidas sanitárias de segurança impostas, possuem intolerância sensorial ao uso de máscara, baixa imunidade, alto índice de problemas cardíacos, hipotonia, além do envelhecimento precoce;</w:t>
      </w:r>
    </w:p>
    <w:p w:rsidR="00CC7374" w:rsidRPr="00CC7374" w:rsidP="00CC7374" w14:paraId="057B6A10" w14:textId="77777777">
      <w:pPr>
        <w:overflowPunct w:val="0"/>
        <w:autoSpaceDE w:val="0"/>
        <w:autoSpaceDN w:val="0"/>
        <w:adjustRightInd w:val="0"/>
        <w:spacing w:line="360" w:lineRule="auto"/>
        <w:ind w:firstLine="2127"/>
        <w:jc w:val="both"/>
        <w:rPr>
          <w:rFonts w:ascii="Arial" w:hAnsi="Arial" w:cs="Arial"/>
          <w:color w:val="222222"/>
          <w:sz w:val="24"/>
          <w:szCs w:val="24"/>
        </w:rPr>
      </w:pPr>
    </w:p>
    <w:p w:rsidR="00CC7374" w:rsidRPr="00CC7374" w:rsidP="00CC7374" w14:paraId="6AA0A361" w14:textId="77777777">
      <w:pPr>
        <w:overflowPunct w:val="0"/>
        <w:autoSpaceDE w:val="0"/>
        <w:autoSpaceDN w:val="0"/>
        <w:adjustRightInd w:val="0"/>
        <w:spacing w:line="360" w:lineRule="auto"/>
        <w:ind w:firstLine="2127"/>
        <w:jc w:val="both"/>
        <w:rPr>
          <w:rFonts w:ascii="Arial" w:hAnsi="Arial" w:cs="Arial"/>
          <w:color w:val="222222"/>
          <w:sz w:val="24"/>
          <w:szCs w:val="24"/>
        </w:rPr>
      </w:pPr>
      <w:r w:rsidRPr="00CC7374">
        <w:rPr>
          <w:rFonts w:ascii="Arial" w:hAnsi="Arial" w:cs="Arial"/>
          <w:color w:val="222222"/>
          <w:sz w:val="24"/>
          <w:szCs w:val="24"/>
        </w:rPr>
        <w:t>Da mesma forma, as pessoas com transtorno do espectro autista são mais vulneráveis a doenças, apresentam dificuldades em usar máscaras ou seguir os protocolos sanitários de segurança e higiene, tornando assim, suscetíveis à contaminação da Covid-19;</w:t>
      </w:r>
    </w:p>
    <w:p w:rsidR="00CC7374" w:rsidRPr="00CC7374" w:rsidP="00CC7374" w14:paraId="2FA8A997" w14:textId="77777777">
      <w:pPr>
        <w:overflowPunct w:val="0"/>
        <w:autoSpaceDE w:val="0"/>
        <w:autoSpaceDN w:val="0"/>
        <w:adjustRightInd w:val="0"/>
        <w:spacing w:line="360" w:lineRule="auto"/>
        <w:ind w:firstLine="2127"/>
        <w:jc w:val="both"/>
        <w:rPr>
          <w:rFonts w:ascii="Arial" w:hAnsi="Arial" w:cs="Arial"/>
          <w:color w:val="222222"/>
          <w:sz w:val="24"/>
          <w:szCs w:val="24"/>
        </w:rPr>
      </w:pPr>
    </w:p>
    <w:p w:rsidR="00CC7374" w:rsidRPr="00CC7374" w:rsidP="00CC7374" w14:paraId="747EC82A" w14:textId="77777777">
      <w:pPr>
        <w:overflowPunct w:val="0"/>
        <w:autoSpaceDE w:val="0"/>
        <w:autoSpaceDN w:val="0"/>
        <w:adjustRightInd w:val="0"/>
        <w:spacing w:line="360" w:lineRule="auto"/>
        <w:ind w:firstLine="2127"/>
        <w:jc w:val="both"/>
        <w:rPr>
          <w:rFonts w:ascii="Arial" w:hAnsi="Arial" w:cs="Arial"/>
          <w:color w:val="222222"/>
          <w:sz w:val="24"/>
          <w:szCs w:val="24"/>
        </w:rPr>
      </w:pPr>
      <w:r w:rsidRPr="00CC7374">
        <w:rPr>
          <w:rFonts w:ascii="Arial" w:hAnsi="Arial" w:cs="Arial"/>
          <w:color w:val="222222"/>
          <w:sz w:val="24"/>
          <w:szCs w:val="24"/>
        </w:rPr>
        <w:t>Neste sentido, devido as suas especificidades cognitivas e condições genéticas, as pessoas com síndrome de down e as pessoas com transtorno do espectro autista são extremamente vulneráveis neste cenário de acentuado processo de propagação da Covid-19, motivo pelo qual, devem ser priorizados na vacinação;</w:t>
      </w:r>
    </w:p>
    <w:p w:rsidR="00CC7374" w:rsidRPr="00CC7374" w:rsidP="00CC7374" w14:paraId="3ED1E9F2" w14:textId="77777777">
      <w:pPr>
        <w:overflowPunct w:val="0"/>
        <w:autoSpaceDE w:val="0"/>
        <w:autoSpaceDN w:val="0"/>
        <w:adjustRightInd w:val="0"/>
        <w:spacing w:line="360" w:lineRule="auto"/>
        <w:ind w:firstLine="2127"/>
        <w:jc w:val="both"/>
        <w:rPr>
          <w:rFonts w:ascii="Arial" w:hAnsi="Arial" w:cs="Arial"/>
          <w:color w:val="222222"/>
          <w:sz w:val="24"/>
          <w:szCs w:val="24"/>
        </w:rPr>
      </w:pPr>
    </w:p>
    <w:p w:rsidR="00CC7374" w:rsidRPr="00CC7374" w:rsidP="00CC7374" w14:paraId="1608B7F7" w14:textId="77777777">
      <w:pPr>
        <w:overflowPunct w:val="0"/>
        <w:autoSpaceDE w:val="0"/>
        <w:autoSpaceDN w:val="0"/>
        <w:adjustRightInd w:val="0"/>
        <w:spacing w:line="360" w:lineRule="auto"/>
        <w:ind w:firstLine="2127"/>
        <w:jc w:val="both"/>
        <w:rPr>
          <w:rFonts w:ascii="Arial" w:hAnsi="Arial" w:cs="Arial"/>
          <w:color w:val="222222"/>
          <w:sz w:val="24"/>
          <w:szCs w:val="24"/>
        </w:rPr>
      </w:pPr>
      <w:r w:rsidRPr="00CC7374">
        <w:rPr>
          <w:rFonts w:ascii="Arial" w:hAnsi="Arial" w:cs="Arial"/>
          <w:i/>
          <w:color w:val="222222"/>
          <w:sz w:val="24"/>
          <w:szCs w:val="24"/>
        </w:rPr>
        <w:t>Considerando que</w:t>
      </w:r>
      <w:r w:rsidRPr="00CC7374">
        <w:rPr>
          <w:rFonts w:ascii="Arial" w:hAnsi="Arial" w:cs="Arial"/>
          <w:color w:val="222222"/>
          <w:sz w:val="24"/>
          <w:szCs w:val="24"/>
        </w:rPr>
        <w:t xml:space="preserve">, conforme dispõe o artigo 23, inciso II da Constituição Federal, é de competência comum dos estados com os demais entes federativos, de </w:t>
      </w:r>
      <w:r w:rsidRPr="00CC7374">
        <w:rPr>
          <w:rFonts w:ascii="Arial" w:hAnsi="Arial" w:cs="Arial"/>
          <w:i/>
          <w:color w:val="222222"/>
          <w:sz w:val="24"/>
          <w:szCs w:val="24"/>
        </w:rPr>
        <w:t xml:space="preserve">cuidar da saúde e assistência pública, da proteção e garantia das pessoas com deficiência, </w:t>
      </w:r>
      <w:r w:rsidRPr="00CC7374">
        <w:rPr>
          <w:rFonts w:ascii="Arial" w:hAnsi="Arial" w:cs="Arial"/>
          <w:color w:val="222222"/>
          <w:sz w:val="24"/>
          <w:szCs w:val="24"/>
        </w:rPr>
        <w:t>motivo pelo qual, os prefeitos não só podem, como devem cuidar, garantir e proteger a saúde das pessoas com deficiência;</w:t>
      </w:r>
    </w:p>
    <w:p w:rsidR="00CC7374" w:rsidRPr="00CC7374" w:rsidP="00CC7374" w14:paraId="67864A68" w14:textId="77777777">
      <w:pPr>
        <w:overflowPunct w:val="0"/>
        <w:autoSpaceDE w:val="0"/>
        <w:autoSpaceDN w:val="0"/>
        <w:adjustRightInd w:val="0"/>
        <w:spacing w:line="360" w:lineRule="auto"/>
        <w:ind w:firstLine="2127"/>
        <w:jc w:val="both"/>
        <w:rPr>
          <w:rFonts w:ascii="Arial" w:hAnsi="Arial" w:cs="Arial"/>
          <w:color w:val="222222"/>
          <w:sz w:val="24"/>
          <w:szCs w:val="24"/>
        </w:rPr>
      </w:pPr>
    </w:p>
    <w:p w:rsidR="00CC7374" w:rsidRPr="00CC7374" w:rsidP="00CC7374" w14:paraId="25E16328" w14:textId="77777777">
      <w:pPr>
        <w:overflowPunct w:val="0"/>
        <w:autoSpaceDE w:val="0"/>
        <w:autoSpaceDN w:val="0"/>
        <w:adjustRightInd w:val="0"/>
        <w:spacing w:line="360" w:lineRule="auto"/>
        <w:ind w:firstLine="2127"/>
        <w:jc w:val="both"/>
        <w:rPr>
          <w:rFonts w:ascii="Arial" w:hAnsi="Arial" w:cs="Arial"/>
          <w:color w:val="222222"/>
          <w:sz w:val="24"/>
          <w:szCs w:val="24"/>
        </w:rPr>
      </w:pPr>
      <w:r w:rsidRPr="00CC7374">
        <w:rPr>
          <w:rFonts w:ascii="Arial" w:hAnsi="Arial" w:cs="Arial"/>
          <w:color w:val="222222"/>
          <w:sz w:val="24"/>
          <w:szCs w:val="24"/>
        </w:rPr>
        <w:t>Por fim, considerando que a Lei Brasileira de Inclusão (Lei Federal nº. 13.146/2015), em seu artigo 9º assegura que, em situações de risco, emergência ou estado de calamidade pública, a pessoa com deficiência será considerada vulnerável, devendo o poder público adotar medidas para sua proteção e segurança.</w:t>
      </w:r>
    </w:p>
    <w:p w:rsidR="00CC7374" w:rsidRPr="00CC7374" w:rsidP="00CC7374" w14:paraId="52A5B42C" w14:textId="77777777">
      <w:pPr>
        <w:pStyle w:val="Title"/>
        <w:ind w:left="4920" w:right="-426"/>
        <w:jc w:val="both"/>
        <w:rPr>
          <w:rFonts w:ascii="Arial" w:hAnsi="Arial" w:cs="Arial"/>
          <w:b w:val="0"/>
          <w:bCs/>
          <w:i/>
          <w:u w:val="none"/>
        </w:rPr>
      </w:pPr>
    </w:p>
    <w:p w:rsidR="00CC7374" w:rsidRPr="00CC7374" w:rsidP="00CC7374" w14:paraId="39FDD021" w14:textId="77777777">
      <w:pPr>
        <w:pStyle w:val="Title"/>
        <w:ind w:left="4920" w:right="-426"/>
        <w:jc w:val="both"/>
        <w:rPr>
          <w:rFonts w:ascii="Arial" w:hAnsi="Arial" w:cs="Arial"/>
          <w:b w:val="0"/>
          <w:bCs/>
          <w:i/>
          <w:u w:val="none"/>
        </w:rPr>
      </w:pPr>
    </w:p>
    <w:p w:rsidR="00CC7374" w:rsidRPr="00CC7374" w:rsidP="00CC7374" w14:paraId="59265B27" w14:textId="77777777">
      <w:pPr>
        <w:ind w:firstLine="1418"/>
        <w:jc w:val="both"/>
        <w:rPr>
          <w:rFonts w:ascii="Arial" w:hAnsi="Arial" w:cs="Arial"/>
          <w:sz w:val="24"/>
          <w:szCs w:val="24"/>
        </w:rPr>
      </w:pPr>
      <w:r w:rsidRPr="00CC7374">
        <w:rPr>
          <w:rFonts w:ascii="Arial" w:hAnsi="Arial" w:cs="Arial"/>
          <w:sz w:val="24"/>
          <w:szCs w:val="24"/>
        </w:rPr>
        <w:t>Ante o exposto e atendidas às formalidades regimentais, REQUEIRO fique constando da ata desta Sessão a MOÇÃO DE APELO ao Excelentíssimo Senhor Governador do Estado de São Paulo João Doria, para que priorize a vacinação para as pessoas com síndrome de down e pessoas com transtorno do espectro autista, no plano estadual de vacinação contra a Covid-19.  Enviando cópia da presente ao Palácio dos Bandeirantes, à Avenida Morumbi, nº 4.500, Jardim Morumbi, em São Paulo/SP, CEP 05650-000.</w:t>
      </w:r>
    </w:p>
    <w:p w:rsidR="00CC7374" w:rsidRPr="00CC7374" w:rsidP="00CC7374" w14:paraId="2F83C6DA" w14:textId="77777777">
      <w:pPr>
        <w:pStyle w:val="Title"/>
        <w:ind w:left="4920" w:right="-426"/>
        <w:jc w:val="both"/>
        <w:rPr>
          <w:rFonts w:ascii="Arial" w:hAnsi="Arial" w:cs="Arial"/>
          <w:b w:val="0"/>
          <w:bCs/>
          <w:i/>
          <w:u w:val="none"/>
        </w:rPr>
      </w:pPr>
    </w:p>
    <w:p w:rsidR="00CC7374" w:rsidRPr="00CC7374" w:rsidP="00CC7374" w14:paraId="6D70714F" w14:textId="77777777">
      <w:pPr>
        <w:pStyle w:val="Title"/>
        <w:ind w:left="4920" w:right="-426"/>
        <w:jc w:val="both"/>
        <w:rPr>
          <w:rFonts w:ascii="Arial" w:hAnsi="Arial" w:cs="Arial"/>
          <w:b w:val="0"/>
          <w:bCs/>
          <w:i/>
          <w:u w:val="none"/>
        </w:rPr>
      </w:pPr>
    </w:p>
    <w:p w:rsidR="00CC7374" w:rsidRPr="00CC7374" w:rsidP="00CC7374" w14:paraId="0DB7D4EB" w14:textId="77777777">
      <w:pPr>
        <w:pStyle w:val="Title"/>
        <w:ind w:right="-426"/>
        <w:jc w:val="both"/>
        <w:rPr>
          <w:rFonts w:ascii="Arial" w:hAnsi="Arial" w:cs="Arial"/>
          <w:b w:val="0"/>
          <w:bCs/>
          <w:i/>
        </w:rPr>
      </w:pPr>
      <w:r w:rsidRPr="00CC7374">
        <w:rPr>
          <w:rFonts w:ascii="Arial" w:hAnsi="Arial" w:cs="Arial"/>
          <w:b w:val="0"/>
          <w:bCs/>
          <w:i/>
          <w:u w:val="none"/>
        </w:rPr>
        <w:t xml:space="preserve">         </w:t>
      </w:r>
    </w:p>
    <w:p w:rsidR="00CC7374" w:rsidRPr="00CC7374" w:rsidP="00CC7374" w14:paraId="60700087" w14:textId="77777777">
      <w:pPr>
        <w:spacing w:line="276" w:lineRule="auto"/>
        <w:jc w:val="both"/>
        <w:rPr>
          <w:rFonts w:ascii="Arial" w:hAnsi="Arial" w:cs="Arial"/>
          <w:bCs/>
          <w:i/>
          <w:sz w:val="24"/>
          <w:szCs w:val="24"/>
        </w:rPr>
      </w:pPr>
    </w:p>
    <w:p w:rsidR="00CC7374" w:rsidRPr="00CC7374" w:rsidP="00CC7374" w14:paraId="43D12DFC" w14:textId="0129497D">
      <w:pPr>
        <w:spacing w:line="360" w:lineRule="auto"/>
        <w:jc w:val="center"/>
        <w:outlineLvl w:val="0"/>
        <w:rPr>
          <w:rFonts w:ascii="Arial" w:hAnsi="Arial" w:cs="Arial"/>
          <w:sz w:val="24"/>
          <w:szCs w:val="24"/>
        </w:rPr>
      </w:pPr>
      <w:r w:rsidRPr="00CC7374">
        <w:rPr>
          <w:rFonts w:ascii="Arial" w:hAnsi="Arial" w:cs="Arial"/>
          <w:sz w:val="24"/>
          <w:szCs w:val="24"/>
        </w:rPr>
        <w:t>Plenár</w:t>
      </w:r>
      <w:r w:rsidR="00AF13D5">
        <w:rPr>
          <w:rFonts w:ascii="Arial" w:hAnsi="Arial" w:cs="Arial"/>
          <w:sz w:val="24"/>
          <w:szCs w:val="24"/>
        </w:rPr>
        <w:t xml:space="preserve">io “Dr. Tancredo Neves”, em </w:t>
      </w:r>
      <w:r w:rsidR="00A67057">
        <w:rPr>
          <w:rFonts w:ascii="Arial" w:hAnsi="Arial" w:cs="Arial"/>
          <w:sz w:val="24"/>
          <w:szCs w:val="24"/>
        </w:rPr>
        <w:t>16</w:t>
      </w:r>
      <w:r w:rsidRPr="00CC7374">
        <w:rPr>
          <w:rFonts w:ascii="Arial" w:hAnsi="Arial" w:cs="Arial"/>
          <w:sz w:val="24"/>
          <w:szCs w:val="24"/>
        </w:rPr>
        <w:t xml:space="preserve"> de abril de 2021.</w:t>
      </w:r>
    </w:p>
    <w:p w:rsidR="00CC7374" w:rsidRPr="00CC7374" w:rsidP="00CC7374" w14:paraId="4ADDE873" w14:textId="77777777">
      <w:pPr>
        <w:spacing w:line="360" w:lineRule="auto"/>
        <w:outlineLvl w:val="0"/>
        <w:rPr>
          <w:rFonts w:ascii="Arial" w:hAnsi="Arial" w:cs="Arial"/>
          <w:sz w:val="24"/>
          <w:szCs w:val="24"/>
        </w:rPr>
      </w:pPr>
    </w:p>
    <w:p w:rsidR="00CC7374" w:rsidRPr="00CC7374" w:rsidP="00CC7374" w14:paraId="3E2B5DB1" w14:textId="77777777">
      <w:pPr>
        <w:spacing w:line="360" w:lineRule="auto"/>
        <w:jc w:val="center"/>
        <w:outlineLvl w:val="0"/>
        <w:rPr>
          <w:rFonts w:ascii="Arial" w:hAnsi="Arial" w:cs="Arial"/>
          <w:sz w:val="24"/>
          <w:szCs w:val="24"/>
        </w:rPr>
      </w:pPr>
      <w:r w:rsidRPr="00CC7374">
        <w:rPr>
          <w:rFonts w:ascii="Arial" w:hAnsi="Arial" w:cs="Arial"/>
          <w:sz w:val="24"/>
          <w:szCs w:val="24"/>
        </w:rPr>
        <w:t>Carlos Fontes</w:t>
      </w:r>
    </w:p>
    <w:p w:rsidR="00CC7374" w:rsidRPr="00CC7374" w:rsidP="00CC7374" w14:paraId="20B627F1" w14:textId="790F7639">
      <w:pPr>
        <w:ind w:firstLine="120"/>
        <w:jc w:val="center"/>
        <w:outlineLvl w:val="0"/>
        <w:rPr>
          <w:rFonts w:ascii="Arial" w:hAnsi="Arial" w:cs="Arial"/>
          <w:sz w:val="24"/>
          <w:szCs w:val="24"/>
        </w:rPr>
      </w:pPr>
      <w:r w:rsidRPr="00CC7374">
        <w:rPr>
          <w:rFonts w:ascii="Arial" w:hAnsi="Arial" w:cs="Arial"/>
          <w:sz w:val="24"/>
          <w:szCs w:val="24"/>
        </w:rPr>
        <w:t>-Vereador</w:t>
      </w:r>
      <w:r w:rsidR="00AF13D5">
        <w:rPr>
          <w:rFonts w:ascii="Arial" w:hAnsi="Arial" w:cs="Arial"/>
          <w:sz w:val="24"/>
          <w:szCs w:val="24"/>
        </w:rPr>
        <w:t xml:space="preserve"> </w:t>
      </w:r>
      <w:r w:rsidRPr="00CC7374">
        <w:rPr>
          <w:rFonts w:ascii="Arial" w:hAnsi="Arial" w:cs="Arial"/>
          <w:sz w:val="24"/>
          <w:szCs w:val="24"/>
        </w:rPr>
        <w:t>- 2º secretario</w:t>
      </w:r>
      <w:r w:rsidR="00AF13D5">
        <w:rPr>
          <w:rFonts w:ascii="Arial" w:hAnsi="Arial" w:cs="Arial"/>
          <w:sz w:val="24"/>
          <w:szCs w:val="24"/>
        </w:rPr>
        <w:t>-</w:t>
      </w:r>
      <w:bookmarkStart w:id="1" w:name="_GoBack"/>
      <w:bookmarkEnd w:id="1"/>
    </w:p>
    <w:p w:rsidR="00CC7374" w:rsidRPr="00CC7374" w:rsidP="00CC7374" w14:paraId="07271DD3" w14:textId="77777777">
      <w:pPr>
        <w:spacing w:line="360" w:lineRule="auto"/>
        <w:ind w:firstLine="120"/>
        <w:jc w:val="center"/>
        <w:outlineLvl w:val="0"/>
        <w:rPr>
          <w:rFonts w:ascii="Arial" w:hAnsi="Arial" w:cs="Arial"/>
          <w:sz w:val="24"/>
          <w:szCs w:val="24"/>
        </w:rPr>
      </w:pPr>
      <w:r w:rsidRPr="00CC7374">
        <w:rPr>
          <w:noProof/>
        </w:rPr>
        <mc:AlternateContent>
          <mc:Choice Requires="wps">
            <w:drawing>
              <wp:inline distT="0" distB="0" distL="0" distR="0">
                <wp:extent cx="304800" cy="304800"/>
                <wp:effectExtent l="0" t="0" r="0" b="0"/>
                <wp:docPr id="13" name="Retângulo 6" descr="Campanha de Filiação do PSL é promovida em Caruaru"/>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7374" w:rsidP="00CC7374" w14:textId="77777777">
                            <w:pPr>
                              <w:jc w:val="center"/>
                            </w:pPr>
                          </w:p>
                        </w:txbxContent>
                      </wps:txbx>
                      <wps:bodyPr rot="0" vert="horz" wrap="square" anchor="t" anchorCtr="0" upright="1"/>
                    </wps:wsp>
                  </a:graphicData>
                </a:graphic>
              </wp:inline>
            </w:drawing>
          </mc:Choice>
          <mc:Fallback>
            <w:pict>
              <v:rect id="Retângulo 6" o:spid="_x0000_i1025" alt="Campanha de Filiação do PSL é promovida em Caruaru" style="width:24pt;height:24pt;mso-left-percent:-10001;mso-position-horizontal-relative:char;mso-position-vertical-relative:line;mso-top-percent:-10001;mso-wrap-style:square;visibility:visible;v-text-anchor:top" filled="f" stroked="f">
                <o:lock v:ext="edit" aspectratio="t"/>
                <v:textbox>
                  <w:txbxContent>
                    <w:p w:rsidR="00CC7374" w:rsidP="00CC7374" w14:paraId="2E1F4930" w14:textId="77777777">
                      <w:pPr>
                        <w:jc w:val="center"/>
                      </w:pPr>
                    </w:p>
                  </w:txbxContent>
                </v:textbox>
                <w10:wrap type="none"/>
                <w10:anchorlock/>
              </v:rect>
            </w:pict>
          </mc:Fallback>
        </mc:AlternateContent>
      </w:r>
      <w:r w:rsidRPr="00CC7374">
        <w:rPr>
          <w:rFonts w:ascii="Arial" w:hAnsi="Arial" w:cs="Arial"/>
          <w:sz w:val="24"/>
          <w:szCs w:val="24"/>
        </w:rPr>
        <w:t xml:space="preserve">       </w:t>
      </w:r>
      <w:r w:rsidRPr="00CC7374">
        <w:rPr>
          <w:rFonts w:ascii="Arial" w:hAnsi="Arial" w:cs="Arial"/>
          <w:noProof/>
          <w:sz w:val="24"/>
          <w:szCs w:val="24"/>
        </w:rPr>
        <w:drawing>
          <wp:inline distT="0" distB="0" distL="0" distR="0">
            <wp:extent cx="2228850" cy="742950"/>
            <wp:effectExtent l="0" t="0" r="0" b="0"/>
            <wp:docPr id="20" name="Imagem 7" descr="PSL-logo-nova-Acesse-Polí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89848" name="Imagem 7" descr="PSL-logo-nova-Acesse-Política"/>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8850" cy="742950"/>
                    </a:xfrm>
                    <a:prstGeom prst="rect">
                      <a:avLst/>
                    </a:prstGeom>
                    <a:noFill/>
                    <a:ln>
                      <a:noFill/>
                    </a:ln>
                  </pic:spPr>
                </pic:pic>
              </a:graphicData>
            </a:graphic>
          </wp:inline>
        </w:drawing>
      </w:r>
      <w:r w:rsidRPr="00CC7374">
        <w:rPr>
          <w:noProof/>
        </w:rPr>
        <mc:AlternateContent>
          <mc:Choice Requires="wps">
            <w:drawing>
              <wp:inline distT="0" distB="0" distL="0" distR="0">
                <wp:extent cx="304800" cy="304800"/>
                <wp:effectExtent l="0" t="0" r="0" b="0"/>
                <wp:docPr id="9" name="Retângulo 4" descr="Campanha de Filiação do PSL é promovida em Caruaru"/>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Retângulo 4" o:spid="_x0000_i1026" alt="Campanha de Filiação do PSL é promovida em Caruaru"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p>
    <w:p w:rsidR="00CC7374" w:rsidRPr="00CC7374" w:rsidP="00CC7374" w14:paraId="02AFCFE5" w14:textId="77777777">
      <w:pPr>
        <w:spacing w:line="360" w:lineRule="auto"/>
        <w:jc w:val="center"/>
        <w:outlineLvl w:val="0"/>
        <w:rPr>
          <w:rFonts w:ascii="Arial" w:hAnsi="Arial" w:cs="Arial"/>
          <w:sz w:val="24"/>
          <w:szCs w:val="24"/>
        </w:rPr>
      </w:pPr>
    </w:p>
    <w:p w:rsidR="00CC7374" w:rsidP="00CC7374" w14:paraId="1D40E53F" w14:textId="77777777">
      <w:pPr>
        <w:pStyle w:val="Title"/>
        <w:ind w:left="4920" w:right="-426"/>
        <w:jc w:val="both"/>
        <w:rPr>
          <w:rFonts w:ascii="Arial" w:hAnsi="Arial" w:cs="Arial"/>
          <w:b w:val="0"/>
          <w:bCs/>
          <w:i/>
          <w:u w:val="none"/>
        </w:rPr>
      </w:pPr>
    </w:p>
    <w:bookmarkEnd w:id="0"/>
    <w:p w:rsidR="00E75FD5" w:rsidRPr="0038192E" w:rsidP="00B3459C" w14:paraId="4675F0AB" w14:textId="77777777">
      <w:pPr>
        <w:spacing w:line="360" w:lineRule="auto"/>
        <w:jc w:val="center"/>
        <w:outlineLvl w:val="0"/>
        <w:rPr>
          <w:rFonts w:ascii="Arial" w:hAnsi="Arial" w:cs="Arial"/>
          <w:sz w:val="24"/>
          <w:szCs w:val="24"/>
        </w:rPr>
      </w:pPr>
    </w:p>
    <w:sectPr w:rsidSect="00074C3A">
      <w:headerReference w:type="default" r:id="rId6"/>
      <w:pgSz w:w="11907" w:h="16840" w:code="9"/>
      <w:pgMar w:top="2127" w:right="1417" w:bottom="142" w:left="1418"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14:paraId="3BC364FF"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850517"/>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850517"/>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textId="77777777">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14:paraId="0F0B45CF" w14:textId="77777777">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14:paraId="3E81DC7B" w14:textId="77777777">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304288" cy="1850517"/>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4288" cy="1850517"/>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14:textId="77777777">
                          <w:r>
                            <w:rPr>
                              <w:noProof/>
                            </w:rPr>
                            <w:drawing>
                              <wp:inline distT="0" distB="0" distL="0" distR="0">
                                <wp:extent cx="1025525" cy="1144905"/>
                                <wp:effectExtent l="0" t="0" r="3175" b="0"/>
                                <wp:docPr id="119403561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8427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5pt;height:98.1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14:paraId="33BD7143" w14:textId="77777777">
                    <w:drawing>
                      <wp:inline distT="0" distB="0" distL="0" distR="0">
                        <wp:extent cx="1025525" cy="1144905"/>
                        <wp:effectExtent l="0" t="0" r="3175" b="0"/>
                        <wp:docPr id="1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03685"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AF36B1"/>
    <w:multiLevelType w:val="hybridMultilevel"/>
    <w:tmpl w:val="5D94804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786F197A"/>
    <w:multiLevelType w:val="hybridMultilevel"/>
    <w:tmpl w:val="E230D4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34F3"/>
    <w:rsid w:val="00017A84"/>
    <w:rsid w:val="000429A2"/>
    <w:rsid w:val="00054A49"/>
    <w:rsid w:val="000576DF"/>
    <w:rsid w:val="000709CC"/>
    <w:rsid w:val="00074C3A"/>
    <w:rsid w:val="00083249"/>
    <w:rsid w:val="000A6FEA"/>
    <w:rsid w:val="000C3D90"/>
    <w:rsid w:val="000E2539"/>
    <w:rsid w:val="000E3C6A"/>
    <w:rsid w:val="00112F38"/>
    <w:rsid w:val="00115D71"/>
    <w:rsid w:val="001175CB"/>
    <w:rsid w:val="00123D5A"/>
    <w:rsid w:val="00124761"/>
    <w:rsid w:val="00165DB3"/>
    <w:rsid w:val="00176587"/>
    <w:rsid w:val="00191AFC"/>
    <w:rsid w:val="001A0D5E"/>
    <w:rsid w:val="001B478A"/>
    <w:rsid w:val="001C0857"/>
    <w:rsid w:val="001C32CD"/>
    <w:rsid w:val="001D1394"/>
    <w:rsid w:val="001E4947"/>
    <w:rsid w:val="00205434"/>
    <w:rsid w:val="00213777"/>
    <w:rsid w:val="00260B99"/>
    <w:rsid w:val="002709B6"/>
    <w:rsid w:val="0028134F"/>
    <w:rsid w:val="00285957"/>
    <w:rsid w:val="002A533B"/>
    <w:rsid w:val="002C10DE"/>
    <w:rsid w:val="002D7133"/>
    <w:rsid w:val="002E1789"/>
    <w:rsid w:val="002E6754"/>
    <w:rsid w:val="002F7488"/>
    <w:rsid w:val="00302107"/>
    <w:rsid w:val="0033648A"/>
    <w:rsid w:val="00354276"/>
    <w:rsid w:val="00373483"/>
    <w:rsid w:val="0038192E"/>
    <w:rsid w:val="003C41AC"/>
    <w:rsid w:val="003D3AA8"/>
    <w:rsid w:val="003F24E2"/>
    <w:rsid w:val="0041068F"/>
    <w:rsid w:val="00415D92"/>
    <w:rsid w:val="004168E9"/>
    <w:rsid w:val="00422353"/>
    <w:rsid w:val="004301CB"/>
    <w:rsid w:val="00440FDF"/>
    <w:rsid w:val="00446855"/>
    <w:rsid w:val="00450A4E"/>
    <w:rsid w:val="004530C7"/>
    <w:rsid w:val="00454EAC"/>
    <w:rsid w:val="00466C4E"/>
    <w:rsid w:val="00482187"/>
    <w:rsid w:val="004830A9"/>
    <w:rsid w:val="004844B4"/>
    <w:rsid w:val="0049057E"/>
    <w:rsid w:val="004A4DFC"/>
    <w:rsid w:val="004B2096"/>
    <w:rsid w:val="004B57DB"/>
    <w:rsid w:val="004C67DE"/>
    <w:rsid w:val="004C7899"/>
    <w:rsid w:val="004E6156"/>
    <w:rsid w:val="00516491"/>
    <w:rsid w:val="005458FD"/>
    <w:rsid w:val="0054639B"/>
    <w:rsid w:val="005625B4"/>
    <w:rsid w:val="00564AC7"/>
    <w:rsid w:val="00573F88"/>
    <w:rsid w:val="0059046E"/>
    <w:rsid w:val="00591BA5"/>
    <w:rsid w:val="00597679"/>
    <w:rsid w:val="005C2652"/>
    <w:rsid w:val="005C691C"/>
    <w:rsid w:val="005D006F"/>
    <w:rsid w:val="005F4FD5"/>
    <w:rsid w:val="00640673"/>
    <w:rsid w:val="00643CB4"/>
    <w:rsid w:val="00644E06"/>
    <w:rsid w:val="00652B63"/>
    <w:rsid w:val="006A0D1E"/>
    <w:rsid w:val="006D3945"/>
    <w:rsid w:val="006E2365"/>
    <w:rsid w:val="006F6BFF"/>
    <w:rsid w:val="00705ABB"/>
    <w:rsid w:val="007114F1"/>
    <w:rsid w:val="00732F4D"/>
    <w:rsid w:val="00772DF6"/>
    <w:rsid w:val="00774C05"/>
    <w:rsid w:val="00794C4F"/>
    <w:rsid w:val="007957AB"/>
    <w:rsid w:val="007B1241"/>
    <w:rsid w:val="007C501C"/>
    <w:rsid w:val="007E5EFF"/>
    <w:rsid w:val="007E69B2"/>
    <w:rsid w:val="007F162C"/>
    <w:rsid w:val="00814D14"/>
    <w:rsid w:val="00824372"/>
    <w:rsid w:val="00833EEC"/>
    <w:rsid w:val="00850E09"/>
    <w:rsid w:val="008523DC"/>
    <w:rsid w:val="00866D0A"/>
    <w:rsid w:val="00880B26"/>
    <w:rsid w:val="008A0DB1"/>
    <w:rsid w:val="008C237F"/>
    <w:rsid w:val="008E2F25"/>
    <w:rsid w:val="008E433B"/>
    <w:rsid w:val="008F31EF"/>
    <w:rsid w:val="00940C49"/>
    <w:rsid w:val="00960C72"/>
    <w:rsid w:val="009806CB"/>
    <w:rsid w:val="00987DEF"/>
    <w:rsid w:val="009937C8"/>
    <w:rsid w:val="009951E0"/>
    <w:rsid w:val="009F196D"/>
    <w:rsid w:val="009F1B47"/>
    <w:rsid w:val="00A27DB5"/>
    <w:rsid w:val="00A527BA"/>
    <w:rsid w:val="00A67057"/>
    <w:rsid w:val="00A71CAF"/>
    <w:rsid w:val="00A83749"/>
    <w:rsid w:val="00A9035B"/>
    <w:rsid w:val="00AA77BC"/>
    <w:rsid w:val="00AB1A73"/>
    <w:rsid w:val="00AB7242"/>
    <w:rsid w:val="00AD40B5"/>
    <w:rsid w:val="00AE702A"/>
    <w:rsid w:val="00AE7752"/>
    <w:rsid w:val="00AF13D5"/>
    <w:rsid w:val="00AF46DE"/>
    <w:rsid w:val="00B11D25"/>
    <w:rsid w:val="00B270BA"/>
    <w:rsid w:val="00B3459C"/>
    <w:rsid w:val="00B54006"/>
    <w:rsid w:val="00B60384"/>
    <w:rsid w:val="00B830F4"/>
    <w:rsid w:val="00BA73BA"/>
    <w:rsid w:val="00BE5D7D"/>
    <w:rsid w:val="00C97CD3"/>
    <w:rsid w:val="00CA4FE9"/>
    <w:rsid w:val="00CB1023"/>
    <w:rsid w:val="00CB2330"/>
    <w:rsid w:val="00CB5B0F"/>
    <w:rsid w:val="00CB6165"/>
    <w:rsid w:val="00CC0A0E"/>
    <w:rsid w:val="00CC0C86"/>
    <w:rsid w:val="00CC7374"/>
    <w:rsid w:val="00CD613B"/>
    <w:rsid w:val="00CF7F49"/>
    <w:rsid w:val="00D02042"/>
    <w:rsid w:val="00D21C97"/>
    <w:rsid w:val="00D26CB3"/>
    <w:rsid w:val="00D2737F"/>
    <w:rsid w:val="00D529ED"/>
    <w:rsid w:val="00D57D1E"/>
    <w:rsid w:val="00D600EC"/>
    <w:rsid w:val="00D72B9E"/>
    <w:rsid w:val="00D7333C"/>
    <w:rsid w:val="00DA165F"/>
    <w:rsid w:val="00DA4E56"/>
    <w:rsid w:val="00DD0E57"/>
    <w:rsid w:val="00DD16EC"/>
    <w:rsid w:val="00DD245F"/>
    <w:rsid w:val="00DF4C37"/>
    <w:rsid w:val="00E15124"/>
    <w:rsid w:val="00E20A13"/>
    <w:rsid w:val="00E30DE7"/>
    <w:rsid w:val="00E50B03"/>
    <w:rsid w:val="00E75FD5"/>
    <w:rsid w:val="00E81FB0"/>
    <w:rsid w:val="00E903BB"/>
    <w:rsid w:val="00EA349F"/>
    <w:rsid w:val="00EB7D7D"/>
    <w:rsid w:val="00EE7983"/>
    <w:rsid w:val="00EF01E1"/>
    <w:rsid w:val="00F01547"/>
    <w:rsid w:val="00F07236"/>
    <w:rsid w:val="00F16623"/>
    <w:rsid w:val="00F23A28"/>
    <w:rsid w:val="00F302B6"/>
    <w:rsid w:val="00FA5AF1"/>
    <w:rsid w:val="00FB4474"/>
    <w:rsid w:val="00FF3852"/>
    <w:rsid w:val="00FF630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FF3852"/>
    <w:rPr>
      <w:rFonts w:ascii="Bookman Old Style" w:hAnsi="Bookman Old Style"/>
      <w:b/>
      <w:sz w:val="24"/>
      <w:szCs w:val="24"/>
      <w:u w:val="single"/>
    </w:rPr>
  </w:style>
  <w:style w:type="character" w:customStyle="1" w:styleId="Recuodecorpodetexto2Char">
    <w:name w:val="Recuo de corpo de texto 2 Char"/>
    <w:link w:val="BodyTextIndent2"/>
    <w:rsid w:val="00FF3852"/>
    <w:rPr>
      <w:rFonts w:ascii="Bookman Old Style" w:hAnsi="Bookman Old Style"/>
      <w:sz w:val="24"/>
      <w:szCs w:val="24"/>
    </w:rPr>
  </w:style>
  <w:style w:type="paragraph" w:styleId="ListParagraph">
    <w:name w:val="List Paragraph"/>
    <w:basedOn w:val="Normal"/>
    <w:uiPriority w:val="34"/>
    <w:qFormat/>
    <w:rsid w:val="00CB2330"/>
    <w:pPr>
      <w:ind w:left="720"/>
      <w:contextualSpacing/>
    </w:pPr>
  </w:style>
  <w:style w:type="paragraph" w:styleId="Subtitle">
    <w:name w:val="Subtitle"/>
    <w:basedOn w:val="Normal"/>
    <w:next w:val="Normal"/>
    <w:link w:val="SubttuloChar"/>
    <w:qFormat/>
    <w:rsid w:val="000E25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DefaultParagraphFont"/>
    <w:link w:val="Subtitle"/>
    <w:rsid w:val="000E2539"/>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59124-FDEC-493B-A3DD-08D1D3EF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cp:lastModifiedBy>
  <cp:revision>5</cp:revision>
  <cp:lastPrinted>2018-05-29T20:24:00Z</cp:lastPrinted>
  <dcterms:created xsi:type="dcterms:W3CDTF">2021-04-16T19:43:00Z</dcterms:created>
  <dcterms:modified xsi:type="dcterms:W3CDTF">2021-04-18T00:19:00Z</dcterms:modified>
</cp:coreProperties>
</file>