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1401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</w:t>
      </w:r>
      <w:r w:rsidR="006C0ED8">
        <w:rPr>
          <w:rFonts w:ascii="Arial" w:hAnsi="Arial" w:cs="Arial"/>
          <w:sz w:val="24"/>
          <w:szCs w:val="24"/>
        </w:rPr>
        <w:t>duas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lâmpada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35A89">
        <w:rPr>
          <w:rFonts w:ascii="Arial" w:hAnsi="Arial" w:cs="Arial"/>
          <w:sz w:val="24"/>
          <w:szCs w:val="24"/>
        </w:rPr>
        <w:t>queimada</w:t>
      </w:r>
      <w:r w:rsidR="00287DC6">
        <w:rPr>
          <w:rFonts w:ascii="Arial" w:hAnsi="Arial" w:cs="Arial"/>
          <w:sz w:val="24"/>
          <w:szCs w:val="24"/>
        </w:rPr>
        <w:t>s</w:t>
      </w:r>
      <w:r w:rsidR="00C966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em poste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localizado na </w:t>
      </w:r>
      <w:r w:rsidR="006C0ED8">
        <w:rPr>
          <w:rFonts w:ascii="Arial" w:hAnsi="Arial" w:cs="Arial"/>
          <w:sz w:val="24"/>
          <w:szCs w:val="24"/>
        </w:rPr>
        <w:t>Rua Bueno Brandão</w:t>
      </w:r>
      <w:r>
        <w:rPr>
          <w:rFonts w:ascii="Arial" w:hAnsi="Arial" w:cs="Arial"/>
          <w:sz w:val="24"/>
          <w:szCs w:val="24"/>
        </w:rPr>
        <w:t xml:space="preserve">, </w:t>
      </w:r>
      <w:r w:rsidR="006C0ED8">
        <w:rPr>
          <w:rFonts w:ascii="Arial" w:hAnsi="Arial" w:cs="Arial"/>
          <w:sz w:val="24"/>
          <w:szCs w:val="24"/>
        </w:rPr>
        <w:t xml:space="preserve">defronte aos </w:t>
      </w:r>
      <w:r>
        <w:rPr>
          <w:rFonts w:ascii="Arial" w:hAnsi="Arial" w:cs="Arial"/>
          <w:sz w:val="24"/>
          <w:szCs w:val="24"/>
        </w:rPr>
        <w:t xml:space="preserve">nº </w:t>
      </w:r>
      <w:r w:rsidR="00BB3015">
        <w:rPr>
          <w:rFonts w:ascii="Arial" w:hAnsi="Arial" w:cs="Arial"/>
          <w:sz w:val="24"/>
          <w:szCs w:val="24"/>
        </w:rPr>
        <w:t>124 e 1</w:t>
      </w:r>
      <w:r w:rsidR="006C0ED8">
        <w:rPr>
          <w:rFonts w:ascii="Arial" w:hAnsi="Arial" w:cs="Arial"/>
          <w:sz w:val="24"/>
          <w:szCs w:val="24"/>
        </w:rPr>
        <w:t>3</w:t>
      </w:r>
      <w:r w:rsidR="00BB30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6C0ED8">
        <w:rPr>
          <w:rFonts w:ascii="Arial" w:hAnsi="Arial" w:cs="Arial"/>
          <w:sz w:val="24"/>
          <w:szCs w:val="24"/>
        </w:rPr>
        <w:t>Jd. São Francisco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poste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localizado na </w:t>
      </w:r>
      <w:r w:rsidR="006C0ED8">
        <w:rPr>
          <w:rFonts w:ascii="Arial" w:hAnsi="Arial" w:cs="Arial"/>
        </w:rPr>
        <w:t>Rua Bueno Brandão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aos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BB3015">
        <w:rPr>
          <w:rFonts w:ascii="Arial" w:hAnsi="Arial" w:cs="Arial"/>
        </w:rPr>
        <w:t>124 e 1</w:t>
      </w:r>
      <w:r w:rsidR="006C0ED8">
        <w:rPr>
          <w:rFonts w:ascii="Arial" w:hAnsi="Arial" w:cs="Arial"/>
        </w:rPr>
        <w:t>3</w:t>
      </w:r>
      <w:r w:rsidR="00BB301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no bairro </w:t>
      </w:r>
      <w:r w:rsidR="006C0ED8">
        <w:rPr>
          <w:rFonts w:ascii="Arial" w:hAnsi="Arial" w:cs="Arial"/>
        </w:rPr>
        <w:t>São Francisco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6C0ED8">
        <w:rPr>
          <w:rFonts w:ascii="Arial" w:hAnsi="Arial" w:cs="Arial"/>
        </w:rPr>
        <w:t>São Francisco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</w:t>
      </w:r>
      <w:r w:rsidR="006C0ED8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87DC6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BB301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BB301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07520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513011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556443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347243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935D7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B3015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2021-04-11T17:33:00Z</dcterms:created>
  <dcterms:modified xsi:type="dcterms:W3CDTF">2021-04-11T17:33:00Z</dcterms:modified>
</cp:coreProperties>
</file>