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1242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 w14:paraId="150A075B" w14:textId="41C6A38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650196">
        <w:rPr>
          <w:rFonts w:ascii="Arial" w:hAnsi="Arial" w:cs="Arial"/>
          <w:sz w:val="24"/>
          <w:szCs w:val="24"/>
        </w:rPr>
        <w:t xml:space="preserve">manutenção na </w:t>
      </w:r>
      <w:r w:rsidR="00D24982">
        <w:rPr>
          <w:rFonts w:ascii="Arial" w:hAnsi="Arial" w:cs="Arial"/>
          <w:sz w:val="24"/>
          <w:szCs w:val="24"/>
        </w:rPr>
        <w:t xml:space="preserve">Rua </w:t>
      </w:r>
      <w:r w:rsidR="009F696A">
        <w:rPr>
          <w:rFonts w:ascii="Arial" w:hAnsi="Arial" w:cs="Arial"/>
          <w:sz w:val="24"/>
          <w:szCs w:val="24"/>
        </w:rPr>
        <w:t xml:space="preserve">Luiza </w:t>
      </w:r>
      <w:r w:rsidR="009F696A">
        <w:rPr>
          <w:rFonts w:ascii="Arial" w:hAnsi="Arial" w:cs="Arial"/>
          <w:sz w:val="24"/>
          <w:szCs w:val="24"/>
        </w:rPr>
        <w:t>Benvilaqua</w:t>
      </w:r>
      <w:r w:rsidR="009F696A">
        <w:rPr>
          <w:rFonts w:ascii="Arial" w:hAnsi="Arial" w:cs="Arial"/>
          <w:sz w:val="24"/>
          <w:szCs w:val="24"/>
        </w:rPr>
        <w:t xml:space="preserve"> </w:t>
      </w:r>
      <w:r w:rsidR="009F696A">
        <w:rPr>
          <w:rFonts w:ascii="Arial" w:hAnsi="Arial" w:cs="Arial"/>
          <w:sz w:val="24"/>
          <w:szCs w:val="24"/>
        </w:rPr>
        <w:t>Angolini</w:t>
      </w:r>
      <w:r w:rsidR="009F696A">
        <w:rPr>
          <w:rFonts w:ascii="Arial" w:hAnsi="Arial" w:cs="Arial"/>
          <w:sz w:val="24"/>
          <w:szCs w:val="24"/>
        </w:rPr>
        <w:t>, Cruzeiro do Sul</w:t>
      </w:r>
      <w:r w:rsidR="008B6D2A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 w14:paraId="1E59E190" w14:textId="5F2EE25C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na </w:t>
      </w:r>
      <w:r w:rsidR="00D24982">
        <w:rPr>
          <w:rFonts w:ascii="Arial" w:hAnsi="Arial" w:cs="Arial"/>
          <w:sz w:val="24"/>
          <w:szCs w:val="24"/>
        </w:rPr>
        <w:t xml:space="preserve">Rua </w:t>
      </w:r>
      <w:r w:rsidR="009F696A">
        <w:rPr>
          <w:rFonts w:ascii="Arial" w:hAnsi="Arial" w:cs="Arial"/>
          <w:sz w:val="24"/>
          <w:szCs w:val="24"/>
        </w:rPr>
        <w:t xml:space="preserve">Luiza </w:t>
      </w:r>
      <w:r w:rsidR="009F696A">
        <w:rPr>
          <w:rFonts w:ascii="Arial" w:hAnsi="Arial" w:cs="Arial"/>
          <w:sz w:val="24"/>
          <w:szCs w:val="24"/>
        </w:rPr>
        <w:t>Benvilaqua</w:t>
      </w:r>
      <w:r w:rsidR="009F696A">
        <w:rPr>
          <w:rFonts w:ascii="Arial" w:hAnsi="Arial" w:cs="Arial"/>
          <w:sz w:val="24"/>
          <w:szCs w:val="24"/>
        </w:rPr>
        <w:t xml:space="preserve"> </w:t>
      </w:r>
      <w:r w:rsidR="009F696A">
        <w:rPr>
          <w:rFonts w:ascii="Arial" w:hAnsi="Arial" w:cs="Arial"/>
          <w:sz w:val="24"/>
          <w:szCs w:val="24"/>
        </w:rPr>
        <w:t>Angolini</w:t>
      </w:r>
      <w:r w:rsidR="009F696A">
        <w:rPr>
          <w:rFonts w:ascii="Arial" w:hAnsi="Arial" w:cs="Arial"/>
          <w:sz w:val="24"/>
          <w:szCs w:val="24"/>
        </w:rPr>
        <w:t>, nº 105 e 115, Cruzeiro do Sul.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0BAF27F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650196">
        <w:rPr>
          <w:rFonts w:ascii="Arial" w:hAnsi="Arial" w:cs="Arial"/>
        </w:rPr>
        <w:t>moradores</w:t>
      </w:r>
      <w:r w:rsidR="008D0F08">
        <w:rPr>
          <w:rFonts w:ascii="Arial" w:hAnsi="Arial" w:cs="Arial"/>
        </w:rPr>
        <w:t>, solicitando essa providencia, pois</w:t>
      </w:r>
      <w:r w:rsidR="005E5930">
        <w:rPr>
          <w:rFonts w:ascii="Arial" w:hAnsi="Arial" w:cs="Arial"/>
        </w:rPr>
        <w:t>,</w:t>
      </w:r>
      <w:r w:rsidR="008D0F08">
        <w:rPr>
          <w:rFonts w:ascii="Arial" w:hAnsi="Arial" w:cs="Arial"/>
        </w:rPr>
        <w:t xml:space="preserve"> segundo eles o referido local </w:t>
      </w:r>
      <w:r w:rsidR="00A96218">
        <w:rPr>
          <w:rFonts w:ascii="Arial" w:hAnsi="Arial" w:cs="Arial"/>
        </w:rPr>
        <w:t xml:space="preserve">está </w:t>
      </w:r>
      <w:r w:rsidR="00412425">
        <w:rPr>
          <w:rFonts w:ascii="Arial" w:hAnsi="Arial" w:cs="Arial"/>
        </w:rPr>
        <w:t>dificultando acesso e danificando veículos.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4E055C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F696A">
        <w:rPr>
          <w:rFonts w:ascii="Arial" w:hAnsi="Arial" w:cs="Arial"/>
          <w:sz w:val="24"/>
          <w:szCs w:val="24"/>
        </w:rPr>
        <w:t>25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D24982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5E5930" w:rsidP="005D7BE3" w14:paraId="7B153060" w14:textId="500156C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5E5930" w:rsidP="005D7BE3" w14:paraId="76EDBA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0BEEC924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2A70FB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3E11DA2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4DEC119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746BC9D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2A785F0C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 w14:paraId="66E3066E" w14:textId="3DA728D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P="005D7BE3" w14:paraId="7D206F4F" w14:textId="77777777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5D7BE3" w14:paraId="605B3211" w14:textId="25D2D61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9604200"/>
            <wp:effectExtent l="0" t="0" r="0" b="0"/>
            <wp:docPr id="5" name="Imagem 5" descr="\\strmain\Ver. Joi Fornasari\02 GAB 02\03- MINHAS IMAGENS\FOTOS 2021\Olaria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18512" name="Picture 2" descr="\\strmain\Ver. Joi Fornasari\02 GAB 02\03- MINHAS IMAGENS\FOTOS 2021\Olaria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960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462E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7012619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471637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715308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593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1BE6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409B6"/>
    <w:rsid w:val="00877B76"/>
    <w:rsid w:val="008B526B"/>
    <w:rsid w:val="008B6D2A"/>
    <w:rsid w:val="008D0F08"/>
    <w:rsid w:val="008D3645"/>
    <w:rsid w:val="00927D95"/>
    <w:rsid w:val="009435D5"/>
    <w:rsid w:val="009464BE"/>
    <w:rsid w:val="009A4051"/>
    <w:rsid w:val="009A4DF9"/>
    <w:rsid w:val="009A701D"/>
    <w:rsid w:val="009E0548"/>
    <w:rsid w:val="009F196D"/>
    <w:rsid w:val="009F696A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22C8"/>
    <w:rsid w:val="00CD613B"/>
    <w:rsid w:val="00CE06D1"/>
    <w:rsid w:val="00D152D7"/>
    <w:rsid w:val="00D24982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2568A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9579F-77BA-4251-8BF0-873CD33D7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2021-03-25T18:07:00Z</dcterms:created>
  <dcterms:modified xsi:type="dcterms:W3CDTF">2021-03-27T02:17:00Z</dcterms:modified>
</cp:coreProperties>
</file>