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Pr="00C355D1" w:rsidR="006905A6">
        <w:rPr>
          <w:rFonts w:ascii="Arial" w:hAnsi="Arial" w:cs="Arial"/>
        </w:rPr>
        <w:t xml:space="preserve">Nº </w:t>
      </w:r>
      <w:r w:rsidRPr="00F75516" w:rsidR="006905A6">
        <w:rPr>
          <w:rFonts w:ascii="Arial" w:hAnsi="Arial" w:cs="Arial"/>
        </w:rPr>
        <w:t>1221</w:t>
      </w:r>
      <w:r w:rsidRPr="00F75516" w:rsidR="006905A6">
        <w:rPr>
          <w:rFonts w:ascii="Arial" w:hAnsi="Arial" w:cs="Arial"/>
        </w:rPr>
        <w:t>/</w:t>
      </w:r>
      <w:r w:rsidRPr="00F75516" w:rsidR="006905A6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893B58">
      <w:pPr>
        <w:ind w:left="4395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</w:t>
      </w:r>
      <w:r w:rsidR="00893B58">
        <w:rPr>
          <w:rFonts w:ascii="Arial" w:hAnsi="Arial" w:cs="Arial"/>
          <w:sz w:val="24"/>
          <w:szCs w:val="24"/>
        </w:rPr>
        <w:t>nicipal a inclusão dos policiais militares, dos policiais civis, dos guardas municipais, e dos professores da rede pública estadual e municipal</w:t>
      </w:r>
      <w:r w:rsidR="00D7431A">
        <w:rPr>
          <w:rFonts w:ascii="Arial" w:hAnsi="Arial" w:cs="Arial"/>
          <w:sz w:val="24"/>
          <w:szCs w:val="24"/>
        </w:rPr>
        <w:t>,</w:t>
      </w:r>
      <w:r w:rsidR="00893B58">
        <w:rPr>
          <w:rFonts w:ascii="Arial" w:hAnsi="Arial" w:cs="Arial"/>
          <w:sz w:val="24"/>
          <w:szCs w:val="24"/>
        </w:rPr>
        <w:t xml:space="preserve"> na primeira fase do Plano Estadual de Imunização contra a Covid-19</w:t>
      </w:r>
      <w:r w:rsidR="0011165E">
        <w:rPr>
          <w:rFonts w:ascii="Arial" w:hAnsi="Arial" w:cs="Arial"/>
          <w:sz w:val="24"/>
          <w:szCs w:val="24"/>
        </w:rPr>
        <w:t xml:space="preserve"> neste município</w:t>
      </w:r>
      <w:r w:rsidRPr="00C11560">
        <w:rPr>
          <w:rFonts w:ascii="Arial" w:hAnsi="Arial" w:cs="Arial"/>
          <w:sz w:val="24"/>
          <w:szCs w:val="24"/>
        </w:rPr>
        <w:t>.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>para sugerir que, por intermédio do Setor competente que</w:t>
      </w:r>
      <w:r w:rsidR="00893B58">
        <w:rPr>
          <w:rFonts w:ascii="Arial" w:hAnsi="Arial" w:cs="Arial"/>
          <w:bCs/>
          <w:sz w:val="24"/>
          <w:szCs w:val="24"/>
        </w:rPr>
        <w:t xml:space="preserve"> seja realizado a inclusão dos policiais militares, dos policiais civis, dos guardas municipais, e dos professores da rede pública estadual e municipal</w:t>
      </w:r>
      <w:r w:rsidR="0011165E">
        <w:rPr>
          <w:rFonts w:ascii="Arial" w:hAnsi="Arial" w:cs="Arial"/>
          <w:bCs/>
          <w:sz w:val="24"/>
          <w:szCs w:val="24"/>
        </w:rPr>
        <w:t>,</w:t>
      </w:r>
      <w:r w:rsidR="00893B58">
        <w:rPr>
          <w:rFonts w:ascii="Arial" w:hAnsi="Arial" w:cs="Arial"/>
          <w:bCs/>
          <w:sz w:val="24"/>
          <w:szCs w:val="24"/>
        </w:rPr>
        <w:t xml:space="preserve"> na primeira fase do Plano Estadual de Imunização contra a Covid-19</w:t>
      </w:r>
      <w:r w:rsidR="0011165E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3B58" w:rsidRPr="00743904" w:rsidP="00893B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3904">
        <w:rPr>
          <w:rFonts w:ascii="Arial" w:hAnsi="Arial" w:cs="Arial"/>
          <w:sz w:val="24"/>
          <w:szCs w:val="24"/>
        </w:rPr>
        <w:t xml:space="preserve">A presente indicação decorre da demasiada exposição social dos agentes públicos mencionados, que, diariamente, prestam serviços a diversas pessoas. Como suas funções estão relacionadas a altíssimo grau de contato social, referidos servidores devem ser prioritariamente imunizados pela </w:t>
      </w:r>
      <w:r>
        <w:rPr>
          <w:rFonts w:ascii="Arial" w:hAnsi="Arial" w:cs="Arial"/>
          <w:sz w:val="24"/>
          <w:szCs w:val="24"/>
        </w:rPr>
        <w:t>vacina contra Covid-19.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93B58">
        <w:rPr>
          <w:rFonts w:ascii="Arial" w:hAnsi="Arial" w:cs="Arial"/>
          <w:sz w:val="24"/>
          <w:szCs w:val="24"/>
        </w:rPr>
        <w:t>ário “Dr. Tancredo Neves”, em 23</w:t>
      </w:r>
      <w:r w:rsidR="00E17BA5">
        <w:rPr>
          <w:rFonts w:ascii="Arial" w:hAnsi="Arial" w:cs="Arial"/>
          <w:sz w:val="24"/>
          <w:szCs w:val="24"/>
        </w:rPr>
        <w:t xml:space="preserve"> de março</w:t>
      </w:r>
      <w:r w:rsidR="0011165E">
        <w:rPr>
          <w:rFonts w:ascii="Arial" w:hAnsi="Arial" w:cs="Arial"/>
          <w:sz w:val="24"/>
          <w:szCs w:val="24"/>
        </w:rPr>
        <w:t xml:space="preserve"> </w:t>
      </w:r>
      <w:r w:rsidR="00E17BA5">
        <w:rPr>
          <w:rFonts w:ascii="Arial" w:hAnsi="Arial" w:cs="Arial"/>
          <w:sz w:val="24"/>
          <w:szCs w:val="24"/>
        </w:rPr>
        <w:t>de 2021</w:t>
      </w:r>
      <w:r>
        <w:rPr>
          <w:rFonts w:ascii="Arial" w:hAnsi="Arial" w:cs="Arial"/>
          <w:sz w:val="24"/>
          <w:szCs w:val="24"/>
        </w:rPr>
        <w:t>.</w:t>
      </w:r>
    </w:p>
    <w:p w:rsidR="00E14A5E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14A5E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14A5E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401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P="00D97FC6">
      <w:pPr>
        <w:ind w:left="5040" w:hanging="5466"/>
        <w:jc w:val="center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01576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3025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28229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025FF2"/>
  <w:p w:rsidR="003F455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5FF2"/>
    <w:rsid w:val="00026B88"/>
    <w:rsid w:val="000315D6"/>
    <w:rsid w:val="0004787B"/>
    <w:rsid w:val="00066ABB"/>
    <w:rsid w:val="000A6B5F"/>
    <w:rsid w:val="000B0130"/>
    <w:rsid w:val="000D2DA1"/>
    <w:rsid w:val="000D567C"/>
    <w:rsid w:val="0011165E"/>
    <w:rsid w:val="0016644D"/>
    <w:rsid w:val="001B478A"/>
    <w:rsid w:val="001D1394"/>
    <w:rsid w:val="001E56C5"/>
    <w:rsid w:val="00232333"/>
    <w:rsid w:val="00280536"/>
    <w:rsid w:val="002E7160"/>
    <w:rsid w:val="0033648A"/>
    <w:rsid w:val="00373483"/>
    <w:rsid w:val="003A1C05"/>
    <w:rsid w:val="003D3AA8"/>
    <w:rsid w:val="003D5781"/>
    <w:rsid w:val="003F4557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33BC5"/>
    <w:rsid w:val="005A1218"/>
    <w:rsid w:val="005C7DBC"/>
    <w:rsid w:val="005D7F71"/>
    <w:rsid w:val="00643ADA"/>
    <w:rsid w:val="00672AE5"/>
    <w:rsid w:val="006905A6"/>
    <w:rsid w:val="00695732"/>
    <w:rsid w:val="006C6E60"/>
    <w:rsid w:val="00705ABB"/>
    <w:rsid w:val="007348F9"/>
    <w:rsid w:val="0073729F"/>
    <w:rsid w:val="00743904"/>
    <w:rsid w:val="00750DD8"/>
    <w:rsid w:val="007735EE"/>
    <w:rsid w:val="00791023"/>
    <w:rsid w:val="00794ED2"/>
    <w:rsid w:val="007A08B8"/>
    <w:rsid w:val="007B35B9"/>
    <w:rsid w:val="007F331C"/>
    <w:rsid w:val="00802445"/>
    <w:rsid w:val="00893B58"/>
    <w:rsid w:val="00897583"/>
    <w:rsid w:val="008B46BC"/>
    <w:rsid w:val="00907D9C"/>
    <w:rsid w:val="00965C89"/>
    <w:rsid w:val="00987755"/>
    <w:rsid w:val="009C188B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943A9"/>
    <w:rsid w:val="00BC590E"/>
    <w:rsid w:val="00C11560"/>
    <w:rsid w:val="00C21DDC"/>
    <w:rsid w:val="00C2400C"/>
    <w:rsid w:val="00C31E0C"/>
    <w:rsid w:val="00C33F1D"/>
    <w:rsid w:val="00C355D1"/>
    <w:rsid w:val="00C51A0A"/>
    <w:rsid w:val="00C74788"/>
    <w:rsid w:val="00C75108"/>
    <w:rsid w:val="00C76A66"/>
    <w:rsid w:val="00C80B08"/>
    <w:rsid w:val="00CB7508"/>
    <w:rsid w:val="00CD613B"/>
    <w:rsid w:val="00CF7F49"/>
    <w:rsid w:val="00D10DCA"/>
    <w:rsid w:val="00D216B4"/>
    <w:rsid w:val="00D26CB3"/>
    <w:rsid w:val="00D54198"/>
    <w:rsid w:val="00D67C47"/>
    <w:rsid w:val="00D718CE"/>
    <w:rsid w:val="00D7431A"/>
    <w:rsid w:val="00D97FC6"/>
    <w:rsid w:val="00DB7889"/>
    <w:rsid w:val="00DE5053"/>
    <w:rsid w:val="00E03754"/>
    <w:rsid w:val="00E13D05"/>
    <w:rsid w:val="00E14118"/>
    <w:rsid w:val="00E14A5E"/>
    <w:rsid w:val="00E17BA5"/>
    <w:rsid w:val="00E376B4"/>
    <w:rsid w:val="00E76C2D"/>
    <w:rsid w:val="00E903BB"/>
    <w:rsid w:val="00EA309A"/>
    <w:rsid w:val="00EB7D7D"/>
    <w:rsid w:val="00EE7983"/>
    <w:rsid w:val="00EF34BB"/>
    <w:rsid w:val="00F16623"/>
    <w:rsid w:val="00F6140D"/>
    <w:rsid w:val="00F74118"/>
    <w:rsid w:val="00F75516"/>
    <w:rsid w:val="00F91F8D"/>
    <w:rsid w:val="00F937FC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2021-03-23T20:11:00Z</dcterms:created>
  <dcterms:modified xsi:type="dcterms:W3CDTF">2021-03-26T18:23:00Z</dcterms:modified>
</cp:coreProperties>
</file>