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E32B0" w14:paraId="150A075B" w14:textId="7F915F5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D0C40">
        <w:rPr>
          <w:rFonts w:ascii="Arial" w:hAnsi="Arial" w:cs="Arial"/>
          <w:sz w:val="24"/>
          <w:szCs w:val="24"/>
        </w:rPr>
        <w:t>tapa buracos</w:t>
      </w:r>
      <w:r w:rsidR="007E32B0">
        <w:rPr>
          <w:rFonts w:ascii="Arial" w:hAnsi="Arial" w:cs="Arial"/>
          <w:sz w:val="24"/>
          <w:szCs w:val="24"/>
        </w:rPr>
        <w:t xml:space="preserve"> na Rua </w:t>
      </w:r>
      <w:r w:rsidR="001808AE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 w:rsidR="004F2BBC">
        <w:rPr>
          <w:rFonts w:ascii="Arial" w:hAnsi="Arial" w:cs="Arial"/>
          <w:sz w:val="24"/>
          <w:szCs w:val="24"/>
        </w:rPr>
        <w:t>ilcon</w:t>
      </w:r>
      <w:r w:rsidR="00D121EE">
        <w:rPr>
          <w:rFonts w:ascii="Arial" w:hAnsi="Arial" w:cs="Arial"/>
          <w:sz w:val="24"/>
          <w:szCs w:val="24"/>
        </w:rPr>
        <w:t xml:space="preserve"> Pereira</w:t>
      </w:r>
      <w:r w:rsidR="004F2BBC">
        <w:rPr>
          <w:rFonts w:ascii="Arial" w:hAnsi="Arial" w:cs="Arial"/>
          <w:sz w:val="24"/>
          <w:szCs w:val="24"/>
        </w:rPr>
        <w:t xml:space="preserve"> nº 222, Jardim Paraíso.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AB7147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FD0C40">
        <w:rPr>
          <w:rFonts w:ascii="Arial" w:hAnsi="Arial" w:cs="Arial"/>
          <w:sz w:val="24"/>
          <w:szCs w:val="24"/>
        </w:rPr>
        <w:t>de tapa buracos</w:t>
      </w:r>
      <w:r w:rsidR="007E32B0">
        <w:rPr>
          <w:rFonts w:ascii="Arial" w:hAnsi="Arial" w:cs="Arial"/>
          <w:sz w:val="24"/>
          <w:szCs w:val="24"/>
        </w:rPr>
        <w:t xml:space="preserve"> </w:t>
      </w:r>
      <w:r w:rsidR="0066331C">
        <w:rPr>
          <w:rFonts w:ascii="Arial" w:hAnsi="Arial" w:cs="Arial"/>
          <w:sz w:val="24"/>
          <w:szCs w:val="24"/>
        </w:rPr>
        <w:t xml:space="preserve">na Rua </w:t>
      </w:r>
      <w:r w:rsidR="00D121EE">
        <w:rPr>
          <w:rFonts w:ascii="Arial" w:hAnsi="Arial" w:cs="Arial"/>
          <w:sz w:val="24"/>
          <w:szCs w:val="24"/>
        </w:rPr>
        <w:t>Wilcon</w:t>
      </w:r>
      <w:r w:rsidR="00D121EE">
        <w:rPr>
          <w:rFonts w:ascii="Arial" w:hAnsi="Arial" w:cs="Arial"/>
          <w:sz w:val="24"/>
          <w:szCs w:val="24"/>
        </w:rPr>
        <w:t xml:space="preserve"> Pereira nº 222, Jardim Paraíso.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39604E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FD0C40">
        <w:rPr>
          <w:rFonts w:ascii="Arial" w:hAnsi="Arial" w:cs="Arial"/>
        </w:rPr>
        <w:t>a referida rua esta danificando veículos e causando transtornos.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19CADD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4F2BBC">
        <w:rPr>
          <w:rFonts w:ascii="Arial" w:hAnsi="Arial" w:cs="Arial"/>
          <w:sz w:val="24"/>
          <w:szCs w:val="24"/>
        </w:rPr>
        <w:t>enário “Dr. Tancredo Neves”, em 17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F2BBC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5007237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678964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11830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808AE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4F2BBC"/>
    <w:rsid w:val="00560F4F"/>
    <w:rsid w:val="005738E6"/>
    <w:rsid w:val="00575D70"/>
    <w:rsid w:val="00576DA2"/>
    <w:rsid w:val="005D5722"/>
    <w:rsid w:val="005D7BE3"/>
    <w:rsid w:val="005E57D2"/>
    <w:rsid w:val="0066331C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21EE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D0C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A2B3-AFDD-450B-AEE9-A844E7AF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2021-03-17T17:06:00Z</dcterms:created>
  <dcterms:modified xsi:type="dcterms:W3CDTF">2021-03-19T12:17:00Z</dcterms:modified>
</cp:coreProperties>
</file>