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65F51">
        <w:rPr>
          <w:rFonts w:ascii="Arial" w:hAnsi="Arial" w:cs="Arial"/>
        </w:rPr>
        <w:t>02474</w:t>
      </w:r>
      <w:r w:rsidRPr="00C355D1">
        <w:rPr>
          <w:rFonts w:ascii="Arial" w:hAnsi="Arial" w:cs="Arial"/>
        </w:rPr>
        <w:t>/</w:t>
      </w:r>
      <w:r w:rsidR="00565F5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81E">
        <w:rPr>
          <w:rFonts w:ascii="Arial" w:hAnsi="Arial" w:cs="Arial"/>
          <w:sz w:val="24"/>
          <w:szCs w:val="24"/>
        </w:rPr>
        <w:t xml:space="preserve"> limpeza de ár</w:t>
      </w:r>
      <w:r w:rsidR="002A75EC">
        <w:rPr>
          <w:rFonts w:ascii="Arial" w:hAnsi="Arial" w:cs="Arial"/>
          <w:sz w:val="24"/>
          <w:szCs w:val="24"/>
        </w:rPr>
        <w:t>ea pública localizada na Av. Sábato Ro</w:t>
      </w:r>
      <w:r w:rsidR="00B438EE">
        <w:rPr>
          <w:rFonts w:ascii="Arial" w:hAnsi="Arial" w:cs="Arial"/>
          <w:sz w:val="24"/>
          <w:szCs w:val="24"/>
        </w:rPr>
        <w:t>n</w:t>
      </w:r>
      <w:r w:rsidR="002A75EC">
        <w:rPr>
          <w:rFonts w:ascii="Arial" w:hAnsi="Arial" w:cs="Arial"/>
          <w:sz w:val="24"/>
          <w:szCs w:val="24"/>
        </w:rPr>
        <w:t>ssini, próximo ao nº 132, no bairro São Luiz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9E181E">
        <w:rPr>
          <w:rFonts w:ascii="Arial" w:hAnsi="Arial" w:cs="Arial"/>
          <w:sz w:val="24"/>
          <w:szCs w:val="24"/>
        </w:rPr>
        <w:t>a li</w:t>
      </w:r>
      <w:r w:rsidR="002A75EC">
        <w:rPr>
          <w:rFonts w:ascii="Arial" w:hAnsi="Arial" w:cs="Arial"/>
          <w:sz w:val="24"/>
          <w:szCs w:val="24"/>
        </w:rPr>
        <w:t>mpeza de área pública localizada na Av. Sábato Ro</w:t>
      </w:r>
      <w:r w:rsidR="00B438EE">
        <w:rPr>
          <w:rFonts w:ascii="Arial" w:hAnsi="Arial" w:cs="Arial"/>
          <w:sz w:val="24"/>
          <w:szCs w:val="24"/>
        </w:rPr>
        <w:t>n</w:t>
      </w:r>
      <w:r w:rsidR="002A75EC">
        <w:rPr>
          <w:rFonts w:ascii="Arial" w:hAnsi="Arial" w:cs="Arial"/>
          <w:sz w:val="24"/>
          <w:szCs w:val="24"/>
        </w:rPr>
        <w:t>ssini, próximo ao nº 132, no bairro São Luiz</w:t>
      </w:r>
      <w:r w:rsidR="009E18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75EC" w:rsidRPr="002A75EC" w:rsidRDefault="002A75EC" w:rsidP="002A75EC">
      <w:pPr>
        <w:pStyle w:val="NormalWeb"/>
        <w:tabs>
          <w:tab w:val="left" w:pos="1418"/>
          <w:tab w:val="left" w:pos="1701"/>
        </w:tabs>
        <w:spacing w:before="0" w:beforeAutospacing="0" w:after="165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9E181E" w:rsidRPr="002A75EC">
        <w:rPr>
          <w:rFonts w:ascii="Arial" w:hAnsi="Arial" w:cs="Arial"/>
        </w:rPr>
        <w:t>O l</w:t>
      </w:r>
      <w:r>
        <w:rPr>
          <w:rFonts w:ascii="Arial" w:hAnsi="Arial" w:cs="Arial"/>
        </w:rPr>
        <w:t>ocal está tomado pelo mato alto,</w:t>
      </w:r>
      <w:r w:rsidRPr="002A75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2A75EC">
        <w:rPr>
          <w:rFonts w:ascii="Arial" w:hAnsi="Arial" w:cs="Arial"/>
        </w:rPr>
        <w:t>ecebemos em nosso gabinete a solicitação dos mo</w:t>
      </w:r>
      <w:r>
        <w:rPr>
          <w:rFonts w:ascii="Arial" w:hAnsi="Arial" w:cs="Arial"/>
        </w:rPr>
        <w:t>radores do Bairro,</w:t>
      </w:r>
      <w:r w:rsidRPr="002A75EC">
        <w:rPr>
          <w:rFonts w:ascii="Arial" w:hAnsi="Arial" w:cs="Arial"/>
        </w:rPr>
        <w:t xml:space="preserve"> solicitando com “urgência” o </w:t>
      </w:r>
      <w:r>
        <w:rPr>
          <w:rFonts w:ascii="Arial" w:hAnsi="Arial" w:cs="Arial"/>
        </w:rPr>
        <w:t>corte de mato alto</w:t>
      </w:r>
      <w:r w:rsidRPr="002A75EC">
        <w:rPr>
          <w:rFonts w:ascii="Arial" w:hAnsi="Arial" w:cs="Arial"/>
        </w:rPr>
        <w:t>.</w:t>
      </w:r>
    </w:p>
    <w:p w:rsidR="002A75EC" w:rsidRPr="002A75EC" w:rsidRDefault="002A75EC" w:rsidP="002A75EC">
      <w:pPr>
        <w:pStyle w:val="NormalWeb"/>
        <w:tabs>
          <w:tab w:val="left" w:pos="1418"/>
        </w:tabs>
        <w:spacing w:before="0" w:beforeAutospacing="0" w:after="165" w:afterAutospacing="0" w:line="240" w:lineRule="atLeast"/>
        <w:jc w:val="both"/>
        <w:rPr>
          <w:rFonts w:ascii="Arial" w:hAnsi="Arial" w:cs="Arial"/>
        </w:rPr>
      </w:pPr>
      <w:r w:rsidRPr="002A75E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                </w:t>
      </w:r>
      <w:r w:rsidRPr="002A75EC">
        <w:rPr>
          <w:rFonts w:ascii="Arial" w:hAnsi="Arial" w:cs="Arial"/>
        </w:rPr>
        <w:t>Os moradores alegam que o mato alto tem causado proliferação de animais peçonhentos colocando em risco a população local.</w:t>
      </w:r>
    </w:p>
    <w:p w:rsidR="009E181E" w:rsidRDefault="009E181E" w:rsidP="002A75EC">
      <w:pPr>
        <w:pStyle w:val="Recuodecorpodetexto2"/>
        <w:ind w:firstLine="1418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A75EC">
        <w:rPr>
          <w:rFonts w:ascii="Arial" w:hAnsi="Arial" w:cs="Arial"/>
          <w:sz w:val="24"/>
          <w:szCs w:val="24"/>
        </w:rPr>
        <w:t>ário “Dr. Tancredo Neves”, em 17 de abril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2A75EC" w:rsidRDefault="002A75EC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AV SABATO ROSINI MATO ALTO"/>
          </v:shape>
        </w:pict>
      </w:r>
    </w:p>
    <w:p w:rsidR="002A75EC" w:rsidRDefault="002A75EC" w:rsidP="002A75EC">
      <w:pPr>
        <w:rPr>
          <w:rFonts w:ascii="Bookman Old Style" w:hAnsi="Bookman Old Style"/>
          <w:sz w:val="22"/>
          <w:szCs w:val="22"/>
        </w:rPr>
      </w:pPr>
    </w:p>
    <w:p w:rsidR="009F196D" w:rsidRDefault="009F196D" w:rsidP="002A75EC">
      <w:pPr>
        <w:jc w:val="center"/>
        <w:rPr>
          <w:rFonts w:ascii="Bookman Old Style" w:hAnsi="Bookman Old Style"/>
          <w:sz w:val="22"/>
          <w:szCs w:val="22"/>
        </w:rPr>
      </w:pPr>
    </w:p>
    <w:p w:rsidR="002A75EC" w:rsidRPr="002A75EC" w:rsidRDefault="002A75EC" w:rsidP="002A75EC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1pt;height:318.7pt">
            <v:imagedata r:id="rId7" o:title="AV SABATO ROSINI MATO ALTO AREA PUBLICA"/>
          </v:shape>
        </w:pict>
      </w:r>
    </w:p>
    <w:sectPr w:rsidR="002A75EC" w:rsidRPr="002A75E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D2" w:rsidRDefault="00671BD2">
      <w:r>
        <w:separator/>
      </w:r>
    </w:p>
  </w:endnote>
  <w:endnote w:type="continuationSeparator" w:id="0">
    <w:p w:rsidR="00671BD2" w:rsidRDefault="0067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D2" w:rsidRDefault="00671BD2">
      <w:r>
        <w:separator/>
      </w:r>
    </w:p>
  </w:footnote>
  <w:footnote w:type="continuationSeparator" w:id="0">
    <w:p w:rsidR="00671BD2" w:rsidRDefault="00671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48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248EB" w:rsidRPr="00B248EB" w:rsidRDefault="00B248EB" w:rsidP="00B248E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248EB">
                  <w:rPr>
                    <w:rFonts w:ascii="Arial" w:hAnsi="Arial" w:cs="Arial"/>
                    <w:b/>
                  </w:rPr>
                  <w:t>PROTOCOLO Nº: 04366/2013     DATA: 17/04/2013     HORA: 15:57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42FA8"/>
    <w:rsid w:val="002A75EC"/>
    <w:rsid w:val="0033648A"/>
    <w:rsid w:val="00373483"/>
    <w:rsid w:val="003D3AA8"/>
    <w:rsid w:val="00454EAC"/>
    <w:rsid w:val="004619FE"/>
    <w:rsid w:val="00466D3F"/>
    <w:rsid w:val="0049057E"/>
    <w:rsid w:val="004B57DB"/>
    <w:rsid w:val="004C67DE"/>
    <w:rsid w:val="00565F51"/>
    <w:rsid w:val="00671BD2"/>
    <w:rsid w:val="00705ABB"/>
    <w:rsid w:val="00871FF6"/>
    <w:rsid w:val="009A7C1A"/>
    <w:rsid w:val="009E181E"/>
    <w:rsid w:val="009F0F27"/>
    <w:rsid w:val="009F196D"/>
    <w:rsid w:val="00A6473A"/>
    <w:rsid w:val="00A71CAF"/>
    <w:rsid w:val="00A9035B"/>
    <w:rsid w:val="00A93234"/>
    <w:rsid w:val="00AE702A"/>
    <w:rsid w:val="00B248EB"/>
    <w:rsid w:val="00B438EE"/>
    <w:rsid w:val="00BA15E2"/>
    <w:rsid w:val="00CA774C"/>
    <w:rsid w:val="00CD613B"/>
    <w:rsid w:val="00CF7F49"/>
    <w:rsid w:val="00D26CB3"/>
    <w:rsid w:val="00E903BB"/>
    <w:rsid w:val="00EB7D7D"/>
    <w:rsid w:val="00EE7983"/>
    <w:rsid w:val="00F16623"/>
    <w:rsid w:val="00F95C13"/>
    <w:rsid w:val="00F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75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