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116CD">
        <w:rPr>
          <w:rFonts w:ascii="Arial" w:hAnsi="Arial" w:cs="Arial"/>
        </w:rPr>
        <w:t>00787</w:t>
      </w:r>
      <w:r>
        <w:rPr>
          <w:rFonts w:ascii="Arial" w:hAnsi="Arial" w:cs="Arial"/>
        </w:rPr>
        <w:t>/</w:t>
      </w:r>
      <w:r w:rsidR="00F116C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4791A">
        <w:rPr>
          <w:rFonts w:ascii="Arial" w:hAnsi="Arial" w:cs="Arial"/>
          <w:sz w:val="24"/>
          <w:szCs w:val="24"/>
        </w:rPr>
        <w:t xml:space="preserve">da concorrência pública da concessão de áreas </w:t>
      </w:r>
      <w:r w:rsidR="008675FC">
        <w:rPr>
          <w:rFonts w:ascii="Arial" w:hAnsi="Arial" w:cs="Arial"/>
          <w:sz w:val="24"/>
          <w:szCs w:val="24"/>
        </w:rPr>
        <w:t>de estacionamento zona azul na área central de Santa Bárbara d’Oeste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0522A">
        <w:rPr>
          <w:rFonts w:ascii="Arial" w:hAnsi="Arial" w:cs="Arial"/>
          <w:sz w:val="24"/>
          <w:szCs w:val="24"/>
        </w:rPr>
        <w:t xml:space="preserve">matéria vinculada na imprensa local noticia que a empresa Hora Park foi a única empresa a entregar envelope para concorrência pública de outorga da concessão de áreas de estacionamento para serviços de gestão e administração de sistema de estacionamento rotativo de veículos automotores, denominados zona azul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403A3">
        <w:rPr>
          <w:rFonts w:ascii="Arial" w:hAnsi="Arial" w:cs="Arial"/>
          <w:sz w:val="24"/>
          <w:szCs w:val="24"/>
        </w:rPr>
        <w:t>segundo o setor, a partir de agora haverá a análise da documentação técnica da empresa conforme exigido pelo edital e caso não apresente problemas, a administração divulgará a habilitação da empresa para o processo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403A3">
        <w:rPr>
          <w:rFonts w:ascii="Arial" w:hAnsi="Arial" w:cs="Arial"/>
          <w:sz w:val="24"/>
          <w:szCs w:val="24"/>
        </w:rPr>
        <w:t>a concorrência com várias empresas possibilitaria um melhor contrato e arrecadaria mais recursos para ser usado para benefício da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6403A3">
        <w:rPr>
          <w:rFonts w:ascii="Arial" w:hAnsi="Arial" w:cs="Arial"/>
          <w:sz w:val="24"/>
          <w:szCs w:val="24"/>
        </w:rPr>
        <w:t xml:space="preserve">o tribunal de contas do estado faz um apontamento que </w:t>
      </w:r>
      <w:r w:rsidR="00BA7E42">
        <w:rPr>
          <w:rFonts w:ascii="Arial" w:hAnsi="Arial" w:cs="Arial"/>
          <w:sz w:val="24"/>
          <w:szCs w:val="24"/>
        </w:rPr>
        <w:t xml:space="preserve">quando apenas uma empresa apresentar proposta em uma </w:t>
      </w:r>
      <w:r w:rsidR="006403A3">
        <w:rPr>
          <w:rFonts w:ascii="Arial" w:hAnsi="Arial" w:cs="Arial"/>
          <w:sz w:val="24"/>
          <w:szCs w:val="24"/>
        </w:rPr>
        <w:t>concorrência pública</w:t>
      </w:r>
      <w:r w:rsidR="00BA7E42">
        <w:rPr>
          <w:rFonts w:ascii="Arial" w:hAnsi="Arial" w:cs="Arial"/>
          <w:sz w:val="24"/>
          <w:szCs w:val="24"/>
        </w:rPr>
        <w:t>, e</w:t>
      </w:r>
      <w:r w:rsidR="001C7007">
        <w:rPr>
          <w:rFonts w:ascii="Arial" w:hAnsi="Arial" w:cs="Arial"/>
          <w:sz w:val="24"/>
          <w:szCs w:val="24"/>
        </w:rPr>
        <w:t>sta</w:t>
      </w:r>
      <w:r w:rsidR="00BA7E42">
        <w:rPr>
          <w:rFonts w:ascii="Arial" w:hAnsi="Arial" w:cs="Arial"/>
          <w:sz w:val="24"/>
          <w:szCs w:val="24"/>
        </w:rPr>
        <w:t xml:space="preserve"> deverá ser cancelada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A7E42">
        <w:rPr>
          <w:rFonts w:ascii="Arial" w:hAnsi="Arial" w:cs="Arial"/>
          <w:sz w:val="24"/>
          <w:szCs w:val="24"/>
        </w:rPr>
        <w:t>A concorrência pública foi amplamente divulgada para as empresas que prestam este tipo de serviço no país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BA7E42">
        <w:rPr>
          <w:rFonts w:ascii="Arial" w:hAnsi="Arial" w:cs="Arial"/>
          <w:sz w:val="24"/>
          <w:szCs w:val="24"/>
        </w:rPr>
        <w:t>A administração pública pretende contratar a única empresa que participou da concorrência ou será feita uma nova licitação</w:t>
      </w:r>
      <w:r>
        <w:rPr>
          <w:rFonts w:ascii="Arial" w:hAnsi="Arial" w:cs="Arial"/>
          <w:sz w:val="24"/>
          <w:szCs w:val="24"/>
        </w:rPr>
        <w:t>?</w:t>
      </w:r>
    </w:p>
    <w:p w:rsidR="00AC1C8B" w:rsidRDefault="00AC1C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6FC2" w:rsidRDefault="00FD6FC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BA7E4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apontamento do </w:t>
      </w:r>
      <w:r w:rsidR="001C700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ribunal de </w:t>
      </w:r>
      <w:r w:rsidR="001C700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ontas do </w:t>
      </w:r>
      <w:r w:rsidR="001C700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stado, as concorrências públicas com apenas um participante deverão ser canceladas </w:t>
      </w:r>
      <w:r w:rsidR="00BB0732">
        <w:rPr>
          <w:rFonts w:ascii="Arial" w:hAnsi="Arial" w:cs="Arial"/>
        </w:rPr>
        <w:t>e feitas novamente</w:t>
      </w:r>
      <w:r w:rsidR="001C7007">
        <w:rPr>
          <w:rFonts w:ascii="Arial" w:hAnsi="Arial" w:cs="Arial"/>
        </w:rPr>
        <w:t xml:space="preserve">, já que </w:t>
      </w:r>
      <w:r w:rsidR="00BB0732">
        <w:rPr>
          <w:rFonts w:ascii="Arial" w:hAnsi="Arial" w:cs="Arial"/>
        </w:rPr>
        <w:t>fere</w:t>
      </w:r>
      <w:r w:rsidR="001C7007">
        <w:rPr>
          <w:rFonts w:ascii="Arial" w:hAnsi="Arial" w:cs="Arial"/>
        </w:rPr>
        <w:t>m</w:t>
      </w:r>
      <w:r w:rsidR="00BB0732">
        <w:rPr>
          <w:rFonts w:ascii="Arial" w:hAnsi="Arial" w:cs="Arial"/>
        </w:rPr>
        <w:t xml:space="preserve"> o interesse público</w:t>
      </w:r>
      <w:r w:rsidR="009F2800">
        <w:rPr>
          <w:rFonts w:ascii="Arial" w:hAnsi="Arial" w:cs="Arial"/>
        </w:rPr>
        <w:t>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BB073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Caso a administração faça a contratação da única empresa pa</w:t>
      </w:r>
      <w:r w:rsidR="004E7006">
        <w:rPr>
          <w:rFonts w:ascii="Arial" w:hAnsi="Arial" w:cs="Arial"/>
        </w:rPr>
        <w:t>rticipante da licitação, qual é a justificativa.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FC2" w:rsidRDefault="00FD6F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FC2" w:rsidRDefault="00FD6F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FC2" w:rsidRDefault="00FD6F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DD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CF4DD1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CF4DD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D6FC2" w:rsidRDefault="00FD6FC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D6FC2" w:rsidRDefault="00FD6FC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F4DD1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F4DD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  <w:r w:rsidR="00CF4DD1">
        <w:rPr>
          <w:rFonts w:ascii="Arial" w:hAnsi="Arial" w:cs="Arial"/>
          <w:sz w:val="24"/>
          <w:szCs w:val="24"/>
        </w:rPr>
        <w:t xml:space="preserve"> Lider do PSDB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36" w:rsidRDefault="00051136">
      <w:r>
        <w:separator/>
      </w:r>
    </w:p>
  </w:endnote>
  <w:endnote w:type="continuationSeparator" w:id="0">
    <w:p w:rsidR="00051136" w:rsidRDefault="0005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36" w:rsidRDefault="00051136">
      <w:r>
        <w:separator/>
      </w:r>
    </w:p>
  </w:footnote>
  <w:footnote w:type="continuationSeparator" w:id="0">
    <w:p w:rsidR="00051136" w:rsidRDefault="00051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7B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7B9E" w:rsidRPr="00CD7B9E" w:rsidRDefault="00CD7B9E" w:rsidP="00CD7B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7B9E">
                  <w:rPr>
                    <w:rFonts w:ascii="Arial" w:hAnsi="Arial" w:cs="Arial"/>
                    <w:b/>
                  </w:rPr>
                  <w:t>PROTOCOLO Nº: 07289/2013     DATA: 12/07/2013     HORA: 16:16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03D1"/>
    <w:rsid w:val="00051136"/>
    <w:rsid w:val="001B478A"/>
    <w:rsid w:val="001C7007"/>
    <w:rsid w:val="001D1394"/>
    <w:rsid w:val="002B0697"/>
    <w:rsid w:val="0033648A"/>
    <w:rsid w:val="00373483"/>
    <w:rsid w:val="003D3AA8"/>
    <w:rsid w:val="00454EAC"/>
    <w:rsid w:val="0049057E"/>
    <w:rsid w:val="004B57DB"/>
    <w:rsid w:val="004C67DE"/>
    <w:rsid w:val="004E7006"/>
    <w:rsid w:val="006403A3"/>
    <w:rsid w:val="006851E0"/>
    <w:rsid w:val="00705ABB"/>
    <w:rsid w:val="00764A66"/>
    <w:rsid w:val="007B1241"/>
    <w:rsid w:val="00845EC8"/>
    <w:rsid w:val="008675FC"/>
    <w:rsid w:val="009A52B1"/>
    <w:rsid w:val="009F196D"/>
    <w:rsid w:val="009F2800"/>
    <w:rsid w:val="00A0522A"/>
    <w:rsid w:val="00A71CAF"/>
    <w:rsid w:val="00A9035B"/>
    <w:rsid w:val="00AC1C8B"/>
    <w:rsid w:val="00AE702A"/>
    <w:rsid w:val="00BA7E42"/>
    <w:rsid w:val="00BB0732"/>
    <w:rsid w:val="00CA241E"/>
    <w:rsid w:val="00CD613B"/>
    <w:rsid w:val="00CD7B9E"/>
    <w:rsid w:val="00CF4DD1"/>
    <w:rsid w:val="00CF7F49"/>
    <w:rsid w:val="00D26CB3"/>
    <w:rsid w:val="00D4791A"/>
    <w:rsid w:val="00E903BB"/>
    <w:rsid w:val="00EB7D7D"/>
    <w:rsid w:val="00EE7983"/>
    <w:rsid w:val="00F116CD"/>
    <w:rsid w:val="00F16623"/>
    <w:rsid w:val="00FD6FC2"/>
    <w:rsid w:val="00FE2EE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2013-07-12T12:48:00Z</cp:lastPrinted>
  <dcterms:created xsi:type="dcterms:W3CDTF">2014-01-14T16:50:00Z</dcterms:created>
  <dcterms:modified xsi:type="dcterms:W3CDTF">2014-01-14T16:50:00Z</dcterms:modified>
</cp:coreProperties>
</file>