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E80A77" w:rsidP="0034343D" w14:paraId="6EF3F2F5" w14:textId="0D0373B8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none"/>
        </w:rPr>
        <w:t xml:space="preserve">                                           </w:t>
      </w:r>
      <w:r w:rsidRPr="00E80A77">
        <w:rPr>
          <w:rFonts w:ascii="Arial" w:hAnsi="Arial" w:cs="Arial"/>
          <w:sz w:val="22"/>
          <w:szCs w:val="22"/>
        </w:rPr>
        <w:t xml:space="preserve">MOÇÃO Nº </w:t>
      </w:r>
      <w:r w:rsidRPr="00E80A77">
        <w:rPr>
          <w:rFonts w:ascii="Arial" w:hAnsi="Arial" w:cs="Arial"/>
          <w:sz w:val="22"/>
          <w:szCs w:val="22"/>
        </w:rPr>
        <w:t>146</w:t>
      </w:r>
      <w:r w:rsidRPr="00E80A77">
        <w:rPr>
          <w:rFonts w:ascii="Arial" w:hAnsi="Arial" w:cs="Arial"/>
          <w:sz w:val="22"/>
          <w:szCs w:val="22"/>
        </w:rPr>
        <w:t>/</w:t>
      </w:r>
      <w:r w:rsidRPr="00E80A77">
        <w:rPr>
          <w:rFonts w:ascii="Arial" w:hAnsi="Arial" w:cs="Arial"/>
          <w:sz w:val="22"/>
          <w:szCs w:val="22"/>
        </w:rPr>
        <w:t>2021</w:t>
      </w:r>
    </w:p>
    <w:p w:rsidR="00A177EC" w:rsidRPr="00E80A77" w:rsidP="00A177EC" w14:paraId="1FBC9D03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E80A77">
        <w:rPr>
          <w:rFonts w:ascii="Arial" w:hAnsi="Arial" w:cs="Arial"/>
          <w:b/>
          <w:sz w:val="22"/>
          <w:szCs w:val="22"/>
        </w:rPr>
        <w:t xml:space="preserve"> </w:t>
      </w:r>
    </w:p>
    <w:p w:rsidR="00A177EC" w:rsidRPr="00AB38D9" w:rsidP="00A177EC" w14:paraId="21E0473F" w14:textId="77777777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34343D" w:rsidRPr="00AB38D9" w:rsidP="0034343D" w14:paraId="2603D018" w14:textId="565C9C88">
      <w:pPr>
        <w:ind w:left="4536"/>
        <w:jc w:val="both"/>
        <w:rPr>
          <w:rFonts w:ascii="Arial" w:hAnsi="Arial" w:cs="Arial"/>
          <w:sz w:val="22"/>
          <w:szCs w:val="22"/>
        </w:rPr>
      </w:pPr>
      <w:r w:rsidRPr="00AB38D9">
        <w:rPr>
          <w:rFonts w:ascii="Arial" w:hAnsi="Arial" w:cs="Arial"/>
          <w:sz w:val="22"/>
          <w:szCs w:val="22"/>
        </w:rPr>
        <w:t>Manifesta</w:t>
      </w:r>
      <w:r w:rsidRPr="00AB38D9">
        <w:rPr>
          <w:rFonts w:ascii="Arial" w:hAnsi="Arial" w:cs="Arial"/>
          <w:sz w:val="22"/>
          <w:szCs w:val="22"/>
        </w:rPr>
        <w:t xml:space="preserve"> Ape</w:t>
      </w:r>
      <w:r w:rsidRPr="00AB38D9">
        <w:rPr>
          <w:rFonts w:ascii="Arial" w:hAnsi="Arial" w:cs="Arial"/>
          <w:sz w:val="22"/>
          <w:szCs w:val="22"/>
        </w:rPr>
        <w:t xml:space="preserve">lo ao Excelentíssimo Senhor </w:t>
      </w:r>
      <w:r w:rsidRPr="00AB38D9">
        <w:rPr>
          <w:rFonts w:ascii="Arial" w:hAnsi="Arial" w:cs="Arial"/>
          <w:sz w:val="22"/>
          <w:szCs w:val="22"/>
        </w:rPr>
        <w:t>P</w:t>
      </w:r>
      <w:r w:rsidRPr="00AB38D9">
        <w:rPr>
          <w:rFonts w:ascii="Arial" w:hAnsi="Arial" w:cs="Arial"/>
          <w:sz w:val="22"/>
          <w:szCs w:val="22"/>
        </w:rPr>
        <w:t xml:space="preserve">refeito </w:t>
      </w:r>
      <w:r w:rsidRPr="00AB38D9">
        <w:rPr>
          <w:rFonts w:ascii="Arial" w:hAnsi="Arial" w:cs="Arial"/>
          <w:sz w:val="22"/>
          <w:szCs w:val="22"/>
        </w:rPr>
        <w:t>M</w:t>
      </w:r>
      <w:r w:rsidRPr="00AB38D9">
        <w:rPr>
          <w:rFonts w:ascii="Arial" w:hAnsi="Arial" w:cs="Arial"/>
          <w:sz w:val="22"/>
          <w:szCs w:val="22"/>
        </w:rPr>
        <w:t>unicipal</w:t>
      </w:r>
      <w:r w:rsidRPr="00AB38D9">
        <w:rPr>
          <w:rFonts w:ascii="Arial" w:hAnsi="Arial" w:cs="Arial"/>
          <w:sz w:val="22"/>
          <w:szCs w:val="22"/>
        </w:rPr>
        <w:t xml:space="preserve"> para que promova a imediata suspensão da cobrança de Contribuição e Custeio – CIP Municipal nas tarifas de energia elétrica, até que o serviço seja normalizado em nosso município.</w:t>
      </w:r>
    </w:p>
    <w:p w:rsidR="00A177EC" w:rsidRPr="00AB38D9" w:rsidP="00A177EC" w14:paraId="3419F67B" w14:textId="7B52F72A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AB38D9" w:rsidP="00A177EC" w14:paraId="6311A82B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38D9">
        <w:rPr>
          <w:rFonts w:ascii="Arial" w:hAnsi="Arial" w:cs="Arial"/>
          <w:sz w:val="22"/>
          <w:szCs w:val="22"/>
        </w:rPr>
        <w:t xml:space="preserve">         </w:t>
      </w:r>
    </w:p>
    <w:p w:rsidR="00A177EC" w:rsidRPr="00AB38D9" w:rsidP="00A177EC" w14:paraId="376D7182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AB38D9" w:rsidP="00A177EC" w14:paraId="7CA853AD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38D9">
        <w:rPr>
          <w:rFonts w:ascii="Arial" w:hAnsi="Arial" w:cs="Arial"/>
          <w:sz w:val="22"/>
          <w:szCs w:val="22"/>
        </w:rPr>
        <w:t>Senhor Presidente,</w:t>
      </w:r>
    </w:p>
    <w:p w:rsidR="00A177EC" w:rsidRPr="00AB38D9" w:rsidP="00A177EC" w14:paraId="609F10AD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38D9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AB38D9" w:rsidP="00A177EC" w14:paraId="514FAE5D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AB38D9" w:rsidP="00AB38D9" w14:paraId="6BCC8282" w14:textId="6340F5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Pr="00AB38D9">
        <w:rPr>
          <w:rFonts w:ascii="Arial" w:hAnsi="Arial" w:cs="Arial"/>
          <w:sz w:val="22"/>
          <w:szCs w:val="22"/>
        </w:rPr>
        <w:t xml:space="preserve">CONSIDERANDO que </w:t>
      </w:r>
      <w:r w:rsidRPr="00AB38D9" w:rsidR="0034343D">
        <w:rPr>
          <w:rFonts w:ascii="Arial" w:hAnsi="Arial" w:cs="Arial"/>
          <w:sz w:val="22"/>
          <w:szCs w:val="22"/>
        </w:rPr>
        <w:t>a empresa terceirizada que presta esse serviço na cidade praticamente abandonou o contrato e as demandas de iluminação pública da população praticamente não estão acontecendo</w:t>
      </w:r>
      <w:r w:rsidRPr="00AB38D9">
        <w:rPr>
          <w:rFonts w:ascii="Arial" w:hAnsi="Arial" w:cs="Arial"/>
          <w:sz w:val="22"/>
          <w:szCs w:val="22"/>
        </w:rPr>
        <w:t>.</w:t>
      </w:r>
    </w:p>
    <w:p w:rsidR="00A177EC" w:rsidRPr="00AB38D9" w:rsidP="00A177EC" w14:paraId="1FB7AD30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AB38D9" w:rsidP="00A177EC" w14:paraId="647BDCEF" w14:textId="247953F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B38D9">
        <w:rPr>
          <w:rFonts w:ascii="Arial" w:hAnsi="Arial" w:cs="Arial"/>
          <w:sz w:val="22"/>
          <w:szCs w:val="22"/>
        </w:rPr>
        <w:t>CONSIDERANDO que a</w:t>
      </w:r>
      <w:r w:rsidRPr="00AB38D9" w:rsidR="0034343D">
        <w:rPr>
          <w:rFonts w:ascii="Arial" w:hAnsi="Arial" w:cs="Arial"/>
          <w:sz w:val="22"/>
          <w:szCs w:val="22"/>
        </w:rPr>
        <w:t xml:space="preserve">lgumas jurisprudências </w:t>
      </w:r>
      <w:r w:rsidRPr="00AB38D9" w:rsidR="00AB38D9">
        <w:rPr>
          <w:rFonts w:ascii="Arial" w:hAnsi="Arial" w:cs="Arial"/>
          <w:sz w:val="22"/>
          <w:szCs w:val="22"/>
        </w:rPr>
        <w:t>se consideram</w:t>
      </w:r>
      <w:r w:rsidRPr="00AB38D9" w:rsidR="0034343D">
        <w:rPr>
          <w:rFonts w:ascii="Arial" w:hAnsi="Arial" w:cs="Arial"/>
          <w:sz w:val="22"/>
          <w:szCs w:val="22"/>
        </w:rPr>
        <w:t xml:space="preserve"> a cobrança da CIP como sendo “venda casada”, ainda mais sem que os serviços sejam executados</w:t>
      </w:r>
      <w:r w:rsidRPr="00AB38D9">
        <w:rPr>
          <w:rFonts w:ascii="Arial" w:hAnsi="Arial" w:cs="Arial"/>
          <w:sz w:val="22"/>
          <w:szCs w:val="22"/>
        </w:rPr>
        <w:t>.</w:t>
      </w:r>
    </w:p>
    <w:p w:rsidR="00A177EC" w:rsidRPr="00AB38D9" w:rsidP="00A177EC" w14:paraId="7ED79623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AB38D9" w:rsidP="00A177EC" w14:paraId="2FA7AA56" w14:textId="67B61D4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B38D9">
        <w:rPr>
          <w:rFonts w:ascii="Arial" w:hAnsi="Arial" w:cs="Arial"/>
          <w:sz w:val="22"/>
          <w:szCs w:val="22"/>
        </w:rPr>
        <w:t xml:space="preserve">CONSIDERANDO que </w:t>
      </w:r>
      <w:r w:rsidRPr="00AB38D9" w:rsidR="00AB38D9">
        <w:rPr>
          <w:rFonts w:ascii="Arial" w:hAnsi="Arial" w:cs="Arial"/>
          <w:sz w:val="22"/>
          <w:szCs w:val="22"/>
        </w:rPr>
        <w:t>a energia elétrica nos postes públicos é primordial e de grande necessidade da população</w:t>
      </w:r>
      <w:r w:rsidRPr="00AB38D9">
        <w:rPr>
          <w:rFonts w:ascii="Arial" w:hAnsi="Arial" w:cs="Arial"/>
          <w:sz w:val="22"/>
          <w:szCs w:val="22"/>
        </w:rPr>
        <w:t>.</w:t>
      </w:r>
    </w:p>
    <w:p w:rsidR="00A177EC" w:rsidRPr="00AB38D9" w:rsidP="00A177EC" w14:paraId="4E3E7531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AB38D9" w:rsidP="00A177EC" w14:paraId="4D22AB5F" w14:textId="1F8518D6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B38D9">
        <w:rPr>
          <w:rFonts w:ascii="Arial" w:hAnsi="Arial" w:cs="Arial"/>
          <w:sz w:val="22"/>
          <w:szCs w:val="22"/>
        </w:rPr>
        <w:t xml:space="preserve">CONSIDERANDO que </w:t>
      </w:r>
      <w:r w:rsidRPr="00AB38D9" w:rsidR="00AB38D9">
        <w:rPr>
          <w:rFonts w:ascii="Arial" w:hAnsi="Arial" w:cs="Arial"/>
          <w:sz w:val="22"/>
          <w:szCs w:val="22"/>
        </w:rPr>
        <w:t>diariamente munícipes entram em contato conosco e demais vereadores, relatando morosidade de mais de 40 dias para uma simples troca de lâmpada queimada, aumentando consideravelmente os pontos escuros na cidade</w:t>
      </w:r>
      <w:r w:rsidRPr="00AB38D9">
        <w:rPr>
          <w:rFonts w:ascii="Arial" w:hAnsi="Arial" w:cs="Arial"/>
          <w:sz w:val="22"/>
          <w:szCs w:val="22"/>
        </w:rPr>
        <w:t xml:space="preserve">.  </w:t>
      </w:r>
    </w:p>
    <w:p w:rsidR="00A177EC" w:rsidRPr="00AB38D9" w:rsidP="00A177EC" w14:paraId="46153BCB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AB38D9" w:rsidP="00A177EC" w14:paraId="37A3C43F" w14:textId="1490F05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B38D9" w:rsidRPr="00AB38D9" w:rsidP="00AB38D9" w14:paraId="4491D450" w14:textId="52316ABB">
      <w:pPr>
        <w:jc w:val="both"/>
        <w:rPr>
          <w:rFonts w:ascii="Arial" w:hAnsi="Arial" w:cs="Arial"/>
          <w:sz w:val="22"/>
          <w:szCs w:val="22"/>
        </w:rPr>
      </w:pPr>
      <w:r w:rsidRPr="00AB38D9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AB38D9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AB38D9">
        <w:rPr>
          <w:rFonts w:ascii="Arial" w:hAnsi="Arial" w:cs="Arial"/>
          <w:sz w:val="22"/>
          <w:szCs w:val="22"/>
        </w:rPr>
        <w:t>, apela ao Excelentíssimo Senhor Prefeito Municipal para que</w:t>
      </w:r>
      <w:r>
        <w:rPr>
          <w:rFonts w:ascii="Arial" w:hAnsi="Arial" w:cs="Arial"/>
          <w:sz w:val="22"/>
          <w:szCs w:val="22"/>
        </w:rPr>
        <w:t xml:space="preserve"> </w:t>
      </w:r>
      <w:r w:rsidRPr="00AB38D9">
        <w:rPr>
          <w:rFonts w:ascii="Arial" w:hAnsi="Arial" w:cs="Arial"/>
          <w:sz w:val="22"/>
          <w:szCs w:val="22"/>
        </w:rPr>
        <w:t>que promova a imediata suspensão da cobrança de Contribuição e Custeio – CIP Municipal nas tarifas de energia elétrica, até que o serviço seja normalizado em nosso município, encaminhado cópia da presente ao Paço Municipal: Av. Monte Castelo, 1000 - Jd Primavera - CEP:13.450-901 – Santa Bárbara d´Oeste – SP.</w:t>
      </w:r>
    </w:p>
    <w:p w:rsidR="00AB38D9" w:rsidRPr="00AB38D9" w:rsidP="00AB38D9" w14:paraId="298AEB8A" w14:textId="77777777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B38D9" w:rsidRPr="00AB38D9" w:rsidP="00AB38D9" w14:paraId="517AC4E1" w14:textId="3371CD42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AB38D9">
        <w:rPr>
          <w:rFonts w:ascii="Arial" w:hAnsi="Arial" w:cs="Arial"/>
          <w:sz w:val="22"/>
          <w:szCs w:val="22"/>
        </w:rPr>
        <w:t xml:space="preserve">Plenário “Dr. Tancredo Neves”, em </w:t>
      </w:r>
      <w:r>
        <w:rPr>
          <w:rFonts w:ascii="Arial" w:hAnsi="Arial" w:cs="Arial"/>
          <w:sz w:val="22"/>
          <w:szCs w:val="22"/>
        </w:rPr>
        <w:t>28</w:t>
      </w:r>
      <w:r w:rsidRPr="00AB38D9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Fevereiro</w:t>
      </w:r>
      <w:r w:rsidRPr="00AB38D9">
        <w:rPr>
          <w:rFonts w:ascii="Arial" w:hAnsi="Arial" w:cs="Arial"/>
          <w:sz w:val="22"/>
          <w:szCs w:val="22"/>
        </w:rPr>
        <w:t xml:space="preserve"> de 2021.</w:t>
      </w:r>
    </w:p>
    <w:p w:rsidR="00AB38D9" w:rsidRPr="00AB38D9" w:rsidP="00AB38D9" w14:paraId="6DDFCAF8" w14:textId="77777777">
      <w:pPr>
        <w:ind w:firstLine="1440"/>
        <w:rPr>
          <w:rFonts w:ascii="Arial" w:hAnsi="Arial" w:cs="Arial"/>
          <w:sz w:val="22"/>
          <w:szCs w:val="22"/>
        </w:rPr>
      </w:pPr>
    </w:p>
    <w:p w:rsidR="00AB38D9" w:rsidRPr="00AB38D9" w:rsidP="00AB38D9" w14:paraId="3D7A8720" w14:textId="77777777">
      <w:pPr>
        <w:rPr>
          <w:rFonts w:ascii="Arial" w:hAnsi="Arial" w:cs="Arial"/>
          <w:sz w:val="22"/>
          <w:szCs w:val="22"/>
        </w:rPr>
      </w:pPr>
    </w:p>
    <w:p w:rsidR="00AB38D9" w:rsidRPr="00AB38D9" w:rsidP="00AB38D9" w14:paraId="209EBA5B" w14:textId="77777777">
      <w:pPr>
        <w:ind w:firstLine="1440"/>
        <w:rPr>
          <w:rFonts w:ascii="Arial" w:hAnsi="Arial" w:cs="Arial"/>
          <w:sz w:val="22"/>
          <w:szCs w:val="22"/>
        </w:rPr>
      </w:pPr>
    </w:p>
    <w:p w:rsidR="00AB38D9" w:rsidRPr="00E80A77" w:rsidP="00AB38D9" w14:paraId="046005D6" w14:textId="196A8D4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80A77">
        <w:rPr>
          <w:rFonts w:ascii="Arial" w:hAnsi="Arial" w:cs="Arial"/>
          <w:b/>
          <w:sz w:val="24"/>
          <w:szCs w:val="24"/>
        </w:rPr>
        <w:t>Celso Ávila</w:t>
      </w:r>
      <w:r w:rsidR="00E80A77">
        <w:rPr>
          <w:rFonts w:ascii="Arial" w:hAnsi="Arial" w:cs="Arial"/>
          <w:b/>
          <w:sz w:val="24"/>
          <w:szCs w:val="24"/>
        </w:rPr>
        <w:t xml:space="preserve"> (PV)</w:t>
      </w:r>
    </w:p>
    <w:p w:rsidR="00AB38D9" w:rsidRPr="00E80A77" w:rsidP="00AB38D9" w14:paraId="72CC8EDF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80A77">
        <w:rPr>
          <w:rFonts w:ascii="Arial" w:hAnsi="Arial" w:cs="Arial"/>
          <w:b/>
          <w:sz w:val="24"/>
          <w:szCs w:val="24"/>
        </w:rPr>
        <w:t>-vereador-</w:t>
      </w:r>
    </w:p>
    <w:p w:rsidR="00A177EC" w:rsidRPr="00E80A77" w:rsidP="00AB38D9" w14:paraId="41B2EB47" w14:textId="28F90387">
      <w:pPr>
        <w:jc w:val="both"/>
        <w:rPr>
          <w:rFonts w:ascii="Arial" w:hAnsi="Arial" w:cs="Arial"/>
          <w:b/>
          <w:sz w:val="24"/>
          <w:szCs w:val="24"/>
        </w:rPr>
      </w:pPr>
    </w:p>
    <w:p w:rsidR="00A177EC" w:rsidRPr="00AB38D9" w:rsidP="00A177EC" w14:paraId="07F8EB52" w14:textId="77777777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AB38D9" w:rsidP="00A177EC" w14:paraId="73686B2C" w14:textId="77777777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AB38D9" w:rsidP="00A177EC" w14:paraId="07E474A5" w14:textId="77777777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AB38D9" w:rsidP="00A177EC" w14:paraId="625B8294" w14:textId="77777777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AB38D9" w:rsidP="00A177EC" w14:paraId="6BAD6126" w14:textId="717FF56B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9F196D" w:rsidRPr="00AB38D9" w:rsidP="00AB38D9" w14:paraId="1DBDA29F" w14:textId="789B8D90">
      <w:pPr>
        <w:ind w:firstLine="120"/>
        <w:outlineLvl w:val="0"/>
        <w:rPr>
          <w:rFonts w:ascii="Arial" w:hAnsi="Arial" w:cs="Arial"/>
          <w:sz w:val="22"/>
          <w:szCs w:val="22"/>
        </w:rPr>
      </w:pPr>
      <w:r w:rsidRPr="00AB38D9"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59CDFB13" w14:textId="094CE5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55BCAF2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4298D70B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BBB9E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43246670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4793905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EE76259" w14:textId="7BBB9E69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828291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B478A"/>
    <w:rsid w:val="001D1394"/>
    <w:rsid w:val="0033648A"/>
    <w:rsid w:val="0034343D"/>
    <w:rsid w:val="00373483"/>
    <w:rsid w:val="003D3AA8"/>
    <w:rsid w:val="00454EAC"/>
    <w:rsid w:val="0049057E"/>
    <w:rsid w:val="004B57DB"/>
    <w:rsid w:val="004C67DE"/>
    <w:rsid w:val="00634ADE"/>
    <w:rsid w:val="00705ABB"/>
    <w:rsid w:val="007B039C"/>
    <w:rsid w:val="009F196D"/>
    <w:rsid w:val="00A177EC"/>
    <w:rsid w:val="00A71CAF"/>
    <w:rsid w:val="00A9035B"/>
    <w:rsid w:val="00AB38D9"/>
    <w:rsid w:val="00AC1053"/>
    <w:rsid w:val="00AE702A"/>
    <w:rsid w:val="00B2282A"/>
    <w:rsid w:val="00CD613B"/>
    <w:rsid w:val="00CF5200"/>
    <w:rsid w:val="00CF7F49"/>
    <w:rsid w:val="00D26CB3"/>
    <w:rsid w:val="00E80A77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CB40BCC-B123-4F7C-8AA9-DCDE8EDD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2021-03-01T01:54:00Z</dcterms:created>
  <dcterms:modified xsi:type="dcterms:W3CDTF">2021-03-01T01:54:00Z</dcterms:modified>
</cp:coreProperties>
</file>