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868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977FE" w14:paraId="150A075B" w14:textId="1C8CFD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977FE">
        <w:rPr>
          <w:rFonts w:ascii="Arial" w:hAnsi="Arial" w:cs="Arial"/>
          <w:sz w:val="24"/>
          <w:szCs w:val="24"/>
        </w:rPr>
        <w:t>roçagem e limpeza no entorno da Câmara Municipal onde o mato alto prejudica a visibilidade de motoristas e ciclistas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0C0913C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 xml:space="preserve">de </w:t>
      </w:r>
      <w:r w:rsidR="008977FE">
        <w:rPr>
          <w:rFonts w:ascii="Arial" w:hAnsi="Arial" w:cs="Arial"/>
          <w:sz w:val="24"/>
          <w:szCs w:val="24"/>
        </w:rPr>
        <w:t>roçagem e limpeza no entorno da Câmara Municipal onde o mato alto prejudica a visibilidade de motoristas e ciclistas</w:t>
      </w:r>
      <w:r w:rsidR="008977FE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8AD37A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</w:t>
      </w:r>
      <w:r w:rsidR="008977FE">
        <w:rPr>
          <w:rFonts w:ascii="Arial" w:hAnsi="Arial" w:cs="Arial"/>
        </w:rPr>
        <w:t>perigoso, a falta de visibilidade pode provocar acidentes.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8977FE" w14:paraId="5EF4A40E" w14:textId="7005FAA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8977FE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211385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56649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721572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06534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613E8"/>
    <w:rsid w:val="00877B76"/>
    <w:rsid w:val="008977FE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82A8D-A66F-41CA-88AB-73BC6C8E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2021-02-21T12:29:00Z</dcterms:created>
  <dcterms:modified xsi:type="dcterms:W3CDTF">2021-02-21T12:29:00Z</dcterms:modified>
</cp:coreProperties>
</file>