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5F118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="00077FE0" w:rsidRPr="00F75516">
        <w:rPr>
          <w:rFonts w:ascii="Arial" w:hAnsi="Arial" w:cs="Arial"/>
        </w:rPr>
        <w:t>Nº 137/2021</w:t>
      </w:r>
    </w:p>
    <w:p w:rsidR="00A177EC" w:rsidRDefault="005F118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FC2819" w:rsidRDefault="005F118C" w:rsidP="00FC2819">
      <w:pPr>
        <w:ind w:left="46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</w:t>
      </w:r>
      <w:r w:rsidR="008C4256">
        <w:rPr>
          <w:rFonts w:ascii="Arial" w:hAnsi="Arial" w:cs="Arial"/>
          <w:sz w:val="24"/>
          <w:szCs w:val="24"/>
        </w:rPr>
        <w:t xml:space="preserve"> </w:t>
      </w:r>
      <w:r w:rsidR="00FC2819" w:rsidRPr="00857184">
        <w:rPr>
          <w:rFonts w:ascii="Arial" w:hAnsi="Arial" w:cs="Arial"/>
          <w:sz w:val="24"/>
          <w:szCs w:val="24"/>
        </w:rPr>
        <w:t xml:space="preserve">pela revogação </w:t>
      </w:r>
      <w:r w:rsidR="00FC2819" w:rsidRPr="00857184">
        <w:rPr>
          <w:rFonts w:ascii="Arial" w:eastAsia="Arial" w:hAnsi="Arial" w:cs="Arial"/>
          <w:sz w:val="24"/>
          <w:szCs w:val="24"/>
        </w:rPr>
        <w:t xml:space="preserve">do parágrafo 2º do artigo 52, anexo II, do decreto </w:t>
      </w:r>
      <w:r w:rsidR="00FC2819">
        <w:rPr>
          <w:rFonts w:ascii="Arial" w:eastAsia="Arial" w:hAnsi="Arial" w:cs="Arial"/>
          <w:sz w:val="24"/>
          <w:szCs w:val="24"/>
        </w:rPr>
        <w:t xml:space="preserve">estadual </w:t>
      </w:r>
      <w:r w:rsidR="00FC2819" w:rsidRPr="00857184">
        <w:rPr>
          <w:rFonts w:ascii="Arial" w:eastAsia="Arial" w:hAnsi="Arial" w:cs="Arial"/>
          <w:sz w:val="24"/>
          <w:szCs w:val="24"/>
        </w:rPr>
        <w:t>65.255</w:t>
      </w:r>
      <w:r w:rsidR="00FC2819">
        <w:rPr>
          <w:rFonts w:ascii="Arial" w:eastAsia="Arial" w:hAnsi="Arial" w:cs="Arial"/>
          <w:sz w:val="24"/>
          <w:szCs w:val="24"/>
        </w:rPr>
        <w:t>/2020</w:t>
      </w:r>
      <w:r w:rsidR="007E7B5F">
        <w:rPr>
          <w:rFonts w:ascii="Arial" w:hAnsi="Arial" w:cs="Arial"/>
          <w:sz w:val="24"/>
          <w:szCs w:val="24"/>
        </w:rPr>
        <w:t>.</w:t>
      </w:r>
    </w:p>
    <w:p w:rsidR="00A177EC" w:rsidRDefault="005F118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838B4" w:rsidRDefault="005F118C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838B4" w:rsidRDefault="005F118C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C48" w:rsidRDefault="006A5C48" w:rsidP="00C67CAA">
      <w:pPr>
        <w:jc w:val="both"/>
        <w:rPr>
          <w:rFonts w:ascii="Arial" w:hAnsi="Arial" w:cs="Arial"/>
          <w:sz w:val="24"/>
          <w:szCs w:val="24"/>
        </w:rPr>
      </w:pPr>
    </w:p>
    <w:p w:rsidR="00FC2819" w:rsidRDefault="005F118C" w:rsidP="00FC281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</w:t>
      </w:r>
      <w:r w:rsidRPr="00857184">
        <w:rPr>
          <w:rFonts w:ascii="Arial" w:hAnsi="Arial" w:cs="Arial"/>
          <w:sz w:val="24"/>
          <w:szCs w:val="24"/>
        </w:rPr>
        <w:t xml:space="preserve"> decreto estadual nº 65.255/2020 </w:t>
      </w:r>
      <w:r>
        <w:rPr>
          <w:rFonts w:ascii="Arial" w:hAnsi="Arial" w:cs="Arial"/>
          <w:sz w:val="24"/>
          <w:szCs w:val="24"/>
        </w:rPr>
        <w:t>trouxe</w:t>
      </w:r>
      <w:r w:rsidRPr="00857184">
        <w:rPr>
          <w:rFonts w:ascii="Arial" w:hAnsi="Arial" w:cs="Arial"/>
          <w:sz w:val="24"/>
          <w:szCs w:val="24"/>
        </w:rPr>
        <w:t xml:space="preserve"> alterações no ICMS (Imposto sobre a Circulação de Mercadorias e Serviços)</w:t>
      </w:r>
      <w:r>
        <w:rPr>
          <w:rFonts w:ascii="Arial" w:hAnsi="Arial" w:cs="Arial"/>
          <w:sz w:val="24"/>
          <w:szCs w:val="24"/>
        </w:rPr>
        <w:t xml:space="preserve"> e </w:t>
      </w:r>
      <w:r w:rsidRPr="00857184">
        <w:rPr>
          <w:rFonts w:ascii="Arial" w:hAnsi="Arial" w:cs="Arial"/>
          <w:sz w:val="24"/>
          <w:szCs w:val="24"/>
        </w:rPr>
        <w:t>tem causado grande impacto negativo para as indústrias têxteis de Americana e região, principalmente pelas restrições estabelecidas para o período de 15 de janeiro a 31 de março d</w:t>
      </w:r>
      <w:r w:rsidRPr="00857184">
        <w:rPr>
          <w:rFonts w:ascii="Arial" w:hAnsi="Arial" w:cs="Arial"/>
          <w:sz w:val="24"/>
          <w:szCs w:val="24"/>
        </w:rPr>
        <w:t xml:space="preserve">e 2021. </w:t>
      </w:r>
    </w:p>
    <w:p w:rsidR="00FC2819" w:rsidRPr="00857184" w:rsidRDefault="00FC2819" w:rsidP="00FC281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C2819" w:rsidRDefault="005F118C" w:rsidP="00FC2819">
      <w:pPr>
        <w:pStyle w:val="SemEspaamen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d</w:t>
      </w:r>
      <w:r w:rsidRPr="0065046B">
        <w:rPr>
          <w:rFonts w:ascii="Arial" w:hAnsi="Arial" w:cs="Arial"/>
          <w:sz w:val="24"/>
          <w:szCs w:val="24"/>
        </w:rPr>
        <w:t xml:space="preserve">a forma como a norma foi constituída e está em vigor, resultará uma alíquota de ICMS de 18%, sem direito a outorga, para vendas </w:t>
      </w:r>
      <w:r>
        <w:rPr>
          <w:rFonts w:ascii="Arial" w:hAnsi="Arial" w:cs="Arial"/>
          <w:sz w:val="24"/>
          <w:szCs w:val="24"/>
        </w:rPr>
        <w:t xml:space="preserve">dentro do Estado de São Paulo </w:t>
      </w:r>
      <w:r w:rsidRPr="0065046B">
        <w:rPr>
          <w:rFonts w:ascii="Arial" w:hAnsi="Arial" w:cs="Arial"/>
          <w:sz w:val="24"/>
          <w:szCs w:val="24"/>
        </w:rPr>
        <w:t>aos clientes do Simples Nacional, no período de 15</w:t>
      </w:r>
      <w:r>
        <w:rPr>
          <w:rFonts w:ascii="Arial" w:hAnsi="Arial" w:cs="Arial"/>
          <w:sz w:val="24"/>
          <w:szCs w:val="24"/>
        </w:rPr>
        <w:t xml:space="preserve"> de janeiro a</w:t>
      </w:r>
      <w:r w:rsidRPr="006504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31 de</w:t>
      </w:r>
      <w:r>
        <w:rPr>
          <w:rFonts w:ascii="Arial" w:hAnsi="Arial" w:cs="Arial"/>
          <w:sz w:val="24"/>
          <w:szCs w:val="24"/>
        </w:rPr>
        <w:t xml:space="preserve"> março</w:t>
      </w:r>
      <w:r w:rsidRPr="0065046B">
        <w:rPr>
          <w:rFonts w:ascii="Arial" w:hAnsi="Arial" w:cs="Arial"/>
          <w:sz w:val="24"/>
          <w:szCs w:val="24"/>
        </w:rPr>
        <w:t>. Por essa medida, o</w:t>
      </w:r>
      <w:r w:rsidRPr="0065046B">
        <w:rPr>
          <w:rFonts w:ascii="Arial" w:eastAsia="Arial" w:hAnsi="Arial" w:cs="Arial"/>
          <w:color w:val="000000"/>
          <w:sz w:val="24"/>
          <w:szCs w:val="24"/>
        </w:rPr>
        <w:t xml:space="preserve"> acréscimo no preço final para as empresas optantes do Simples ficará em torno de 13% a 15,8%.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>maioria das confecções na região estão no Simples.</w:t>
      </w:r>
    </w:p>
    <w:p w:rsidR="00FC2819" w:rsidRDefault="00FC2819" w:rsidP="00FC2819">
      <w:pPr>
        <w:pStyle w:val="SemEspaamen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C2819" w:rsidRDefault="005F118C" w:rsidP="00FC281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eastAsia="Arial" w:hAnsi="Arial" w:cs="Arial"/>
          <w:sz w:val="24"/>
          <w:szCs w:val="24"/>
        </w:rPr>
        <w:t>í</w:t>
      </w:r>
      <w:r w:rsidRPr="0065046B">
        <w:rPr>
          <w:rFonts w:ascii="Arial" w:eastAsia="Arial" w:hAnsi="Arial" w:cs="Arial"/>
          <w:sz w:val="24"/>
          <w:szCs w:val="24"/>
        </w:rPr>
        <w:t xml:space="preserve">ndice </w:t>
      </w:r>
      <w:r>
        <w:rPr>
          <w:rFonts w:ascii="Arial" w:eastAsia="Arial" w:hAnsi="Arial" w:cs="Arial"/>
          <w:sz w:val="24"/>
          <w:szCs w:val="24"/>
        </w:rPr>
        <w:t>considerado</w:t>
      </w:r>
      <w:r w:rsidRPr="0065046B">
        <w:rPr>
          <w:rFonts w:ascii="Arial" w:eastAsia="Arial" w:hAnsi="Arial" w:cs="Arial"/>
          <w:sz w:val="24"/>
          <w:szCs w:val="24"/>
        </w:rPr>
        <w:t xml:space="preserve"> impraticável</w:t>
      </w:r>
      <w:r>
        <w:rPr>
          <w:rFonts w:ascii="Arial" w:eastAsia="Arial" w:hAnsi="Arial" w:cs="Arial"/>
          <w:sz w:val="24"/>
          <w:szCs w:val="24"/>
        </w:rPr>
        <w:t xml:space="preserve"> no momento</w:t>
      </w:r>
      <w:r w:rsidRPr="0065046B">
        <w:rPr>
          <w:rFonts w:ascii="Arial" w:eastAsia="Arial" w:hAnsi="Arial" w:cs="Arial"/>
          <w:sz w:val="24"/>
          <w:szCs w:val="24"/>
        </w:rPr>
        <w:t>, que já está causand</w:t>
      </w:r>
      <w:r w:rsidRPr="0065046B">
        <w:rPr>
          <w:rFonts w:ascii="Arial" w:eastAsia="Arial" w:hAnsi="Arial" w:cs="Arial"/>
          <w:sz w:val="24"/>
          <w:szCs w:val="24"/>
        </w:rPr>
        <w:t xml:space="preserve">o cancelamento de pedidos </w:t>
      </w:r>
      <w:r>
        <w:rPr>
          <w:rFonts w:ascii="Arial" w:eastAsia="Arial" w:hAnsi="Arial" w:cs="Arial"/>
          <w:sz w:val="24"/>
          <w:szCs w:val="24"/>
        </w:rPr>
        <w:t xml:space="preserve">para as empresas </w:t>
      </w:r>
      <w:r w:rsidRPr="0065046B">
        <w:rPr>
          <w:rFonts w:ascii="Arial" w:eastAsia="Arial" w:hAnsi="Arial" w:cs="Arial"/>
          <w:sz w:val="24"/>
          <w:szCs w:val="24"/>
        </w:rPr>
        <w:t>pelo aumento nos preços</w:t>
      </w:r>
      <w:r>
        <w:rPr>
          <w:rFonts w:ascii="Arial" w:eastAsia="Arial" w:hAnsi="Arial" w:cs="Arial"/>
          <w:sz w:val="24"/>
          <w:szCs w:val="24"/>
        </w:rPr>
        <w:t>. A</w:t>
      </w:r>
      <w:r>
        <w:rPr>
          <w:rFonts w:ascii="Arial" w:hAnsi="Arial" w:cs="Arial"/>
          <w:sz w:val="24"/>
          <w:szCs w:val="24"/>
        </w:rPr>
        <w:t xml:space="preserve">s </w:t>
      </w:r>
      <w:r w:rsidRPr="0065046B">
        <w:rPr>
          <w:rFonts w:ascii="Arial" w:hAnsi="Arial" w:cs="Arial"/>
          <w:sz w:val="24"/>
          <w:szCs w:val="24"/>
        </w:rPr>
        <w:t>medidas</w:t>
      </w:r>
      <w:r>
        <w:rPr>
          <w:rFonts w:ascii="Arial" w:hAnsi="Arial" w:cs="Arial"/>
          <w:sz w:val="24"/>
          <w:szCs w:val="24"/>
        </w:rPr>
        <w:t xml:space="preserve"> estabelecidas pelo Governo</w:t>
      </w:r>
      <w:r w:rsidRPr="006504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motivam </w:t>
      </w:r>
      <w:r w:rsidRPr="0065046B">
        <w:rPr>
          <w:rFonts w:ascii="Arial" w:hAnsi="Arial" w:cs="Arial"/>
          <w:sz w:val="24"/>
          <w:szCs w:val="24"/>
        </w:rPr>
        <w:t xml:space="preserve">as confecções a comprarem de empresas de outros Estados, que têm mais incentivos fiscais e preços mais baixos, prejudicando a competividade das indústrias paulistas. </w:t>
      </w:r>
    </w:p>
    <w:p w:rsidR="00FC2819" w:rsidRDefault="00FC2819" w:rsidP="00FC281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C2819" w:rsidRDefault="005F118C" w:rsidP="00FC281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c</w:t>
      </w:r>
      <w:r w:rsidRPr="0065046B">
        <w:rPr>
          <w:rFonts w:ascii="Arial" w:hAnsi="Arial" w:cs="Arial"/>
          <w:sz w:val="24"/>
          <w:szCs w:val="24"/>
        </w:rPr>
        <w:t xml:space="preserve">om a redução nas vendas e na produção das indústrias, o reflexo será </w:t>
      </w:r>
      <w:r w:rsidRPr="0065046B">
        <w:rPr>
          <w:rFonts w:ascii="Arial" w:hAnsi="Arial" w:cs="Arial"/>
          <w:sz w:val="24"/>
          <w:szCs w:val="24"/>
        </w:rPr>
        <w:t>também uma queda na arrecadação para</w:t>
      </w:r>
      <w:r>
        <w:rPr>
          <w:rFonts w:ascii="Arial" w:hAnsi="Arial" w:cs="Arial"/>
          <w:sz w:val="24"/>
          <w:szCs w:val="24"/>
        </w:rPr>
        <w:t xml:space="preserve"> os municípios e</w:t>
      </w:r>
      <w:r w:rsidRPr="0065046B">
        <w:rPr>
          <w:rFonts w:ascii="Arial" w:hAnsi="Arial" w:cs="Arial"/>
          <w:sz w:val="24"/>
          <w:szCs w:val="24"/>
        </w:rPr>
        <w:t xml:space="preserve"> o Estado e não um aumento, como pretendido, e o fechamento de postos de trabalho. </w:t>
      </w:r>
    </w:p>
    <w:p w:rsidR="00FC2819" w:rsidRDefault="00FC2819" w:rsidP="00FC281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C2819" w:rsidRDefault="005F118C" w:rsidP="00FC281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 segmento têxtil continua sendo muito relevante em nossa cidade e região, um dos maiores polos da in</w:t>
      </w:r>
      <w:r>
        <w:rPr>
          <w:rFonts w:ascii="Arial" w:hAnsi="Arial" w:cs="Arial"/>
          <w:sz w:val="24"/>
          <w:szCs w:val="24"/>
        </w:rPr>
        <w:t xml:space="preserve">dústria têxtil no Brasil e no Estado de São Paulo, que está organizado como Arranjo Produtivo Local (APL), inclusive com reconhecimento do Governo do Estado. </w:t>
      </w:r>
    </w:p>
    <w:p w:rsidR="00FC2819" w:rsidRDefault="00FC2819" w:rsidP="00FC2819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</w:p>
    <w:p w:rsidR="00FC2819" w:rsidRDefault="005F118C" w:rsidP="00FC2819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n</w:t>
      </w:r>
      <w:r>
        <w:rPr>
          <w:rFonts w:ascii="Arial" w:hAnsi="Arial" w:cs="Arial"/>
          <w:sz w:val="24"/>
          <w:szCs w:val="24"/>
        </w:rPr>
        <w:t>a região são mais de 500 indústrias têxteis e mais de 400 confecções, que empregam mais de 20 mil trabalhadores. Dados da Fundação Seade indicam que, em Americana, 30,1% dos empregos formais estão no setor de fabricação de produtos têxteis; em Nova Odessa,</w:t>
      </w:r>
      <w:r>
        <w:rPr>
          <w:rFonts w:ascii="Arial" w:hAnsi="Arial" w:cs="Arial"/>
          <w:sz w:val="24"/>
          <w:szCs w:val="24"/>
        </w:rPr>
        <w:t xml:space="preserve"> esse índice chega a 51,8%; e em Santa Bárbara, 26,6%.  </w:t>
      </w:r>
    </w:p>
    <w:p w:rsidR="00FC2819" w:rsidRDefault="00FC2819" w:rsidP="00FC281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C2819" w:rsidRDefault="005F118C" w:rsidP="00FC2819">
      <w:pPr>
        <w:pStyle w:val="SemEspaamen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entendemos a grande preocupação em melhorar a arrecadação do Estado diante da pandemia da Covid-19. Mas, por outro lado, também expressamos </w:t>
      </w:r>
      <w:r>
        <w:rPr>
          <w:rFonts w:ascii="Arial" w:eastAsia="Arial" w:hAnsi="Arial" w:cs="Arial"/>
          <w:color w:val="000000"/>
          <w:sz w:val="24"/>
          <w:szCs w:val="24"/>
        </w:rPr>
        <w:t>que as indústrias vivem momento de reces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são, estavam começando a se recuperar do ano difícil que foi 2020 e iniciam 2021 diante de um sério problema com esse decreto. </w:t>
      </w:r>
    </w:p>
    <w:p w:rsidR="00FC2819" w:rsidRDefault="00FC2819" w:rsidP="00FC2819">
      <w:pPr>
        <w:pStyle w:val="SemEspaamen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C2819" w:rsidRDefault="005F118C" w:rsidP="00FC281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eastAsia="Arial" w:hAnsi="Arial" w:cs="Arial"/>
          <w:color w:val="000000"/>
          <w:sz w:val="24"/>
          <w:szCs w:val="24"/>
        </w:rPr>
        <w:t>ressaltamos ainda que, as alterações estabelecidas para outros segmentos, incidem nas vendas ao consumidor fi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nal, mas no caso do setor têxtil afeta diretamente as operações entre as empresas. </w:t>
      </w:r>
    </w:p>
    <w:p w:rsidR="00FC2819" w:rsidRDefault="00FC2819" w:rsidP="00FC281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C2819" w:rsidRDefault="00FC2819" w:rsidP="00FC2819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</w:p>
    <w:p w:rsidR="00FC2819" w:rsidRDefault="005F118C" w:rsidP="00FC2819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c</w:t>
      </w:r>
      <w:r w:rsidRPr="00AC0CFE">
        <w:rPr>
          <w:rFonts w:ascii="Arial" w:hAnsi="Arial" w:cs="Arial"/>
          <w:sz w:val="24"/>
          <w:szCs w:val="24"/>
        </w:rPr>
        <w:t>om essas considerações, apelamos, veementemente, que o Governo de São Paulo estude a possibilidade de</w:t>
      </w:r>
      <w:r>
        <w:rPr>
          <w:rFonts w:ascii="Arial" w:hAnsi="Arial" w:cs="Arial"/>
          <w:sz w:val="24"/>
          <w:szCs w:val="24"/>
        </w:rPr>
        <w:t xml:space="preserve"> revogar o </w:t>
      </w:r>
      <w:r>
        <w:rPr>
          <w:rFonts w:ascii="Arial" w:eastAsia="Arial" w:hAnsi="Arial" w:cs="Arial"/>
          <w:sz w:val="24"/>
          <w:szCs w:val="24"/>
        </w:rPr>
        <w:t>parágrafo 2º do artigo 52, anexo II, do</w:t>
      </w:r>
      <w:r>
        <w:rPr>
          <w:rFonts w:ascii="Arial" w:eastAsia="Arial" w:hAnsi="Arial" w:cs="Arial"/>
          <w:sz w:val="24"/>
          <w:szCs w:val="24"/>
        </w:rPr>
        <w:t xml:space="preserve"> decreto 65.255 que trata das vendas para empresas do Simples.  </w:t>
      </w: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C2819" w:rsidRPr="00AC0CFE" w:rsidRDefault="005F118C" w:rsidP="00FC2819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3422D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apela </w:t>
      </w:r>
      <w:r w:rsidRPr="00857184">
        <w:rPr>
          <w:rFonts w:ascii="Arial" w:hAnsi="Arial" w:cs="Arial"/>
          <w:sz w:val="24"/>
          <w:szCs w:val="24"/>
        </w:rPr>
        <w:t xml:space="preserve">pela revogação </w:t>
      </w:r>
      <w:r w:rsidRPr="00857184">
        <w:rPr>
          <w:rFonts w:ascii="Arial" w:eastAsia="Arial" w:hAnsi="Arial" w:cs="Arial"/>
          <w:sz w:val="24"/>
          <w:szCs w:val="24"/>
        </w:rPr>
        <w:t xml:space="preserve">do parágrafo 2º do artigo 52, anexo II, do decreto </w:t>
      </w:r>
      <w:r>
        <w:rPr>
          <w:rFonts w:ascii="Arial" w:eastAsia="Arial" w:hAnsi="Arial" w:cs="Arial"/>
          <w:sz w:val="24"/>
          <w:szCs w:val="24"/>
        </w:rPr>
        <w:t xml:space="preserve">estadual </w:t>
      </w:r>
      <w:r w:rsidRPr="00857184">
        <w:rPr>
          <w:rFonts w:ascii="Arial" w:eastAsia="Arial" w:hAnsi="Arial" w:cs="Arial"/>
          <w:sz w:val="24"/>
          <w:szCs w:val="24"/>
        </w:rPr>
        <w:t>65.255</w:t>
      </w:r>
      <w:r>
        <w:rPr>
          <w:rFonts w:ascii="Arial" w:eastAsia="Arial" w:hAnsi="Arial" w:cs="Arial"/>
          <w:sz w:val="24"/>
          <w:szCs w:val="24"/>
        </w:rPr>
        <w:t>/2020”, que se refere ao setor têxtil</w:t>
      </w:r>
      <w:r w:rsidRPr="00AC0CFE">
        <w:rPr>
          <w:rFonts w:ascii="Arial" w:hAnsi="Arial" w:cs="Arial"/>
          <w:sz w:val="24"/>
          <w:szCs w:val="24"/>
        </w:rPr>
        <w:t>. Ainda, com o devido respeito, solicitamos o envio de cópia da presente moção ao excelentíssimo senhor João Dória, Governador do Estado de São Paulo, en</w:t>
      </w:r>
      <w:r w:rsidRPr="00AC0CFE">
        <w:rPr>
          <w:rFonts w:ascii="Arial" w:hAnsi="Arial" w:cs="Arial"/>
          <w:sz w:val="24"/>
          <w:szCs w:val="24"/>
        </w:rPr>
        <w:t>dereçada ao Palácio dos Bandeirantes – Av. Morumbi, 4.500, Morumbi – SP, CEP: 05650-905.</w:t>
      </w:r>
    </w:p>
    <w:p w:rsidR="00B044DA" w:rsidRPr="00077FE0" w:rsidRDefault="00B044DA" w:rsidP="00077FE0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A177EC" w:rsidRDefault="005F118C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FC2819">
        <w:rPr>
          <w:rFonts w:ascii="Arial" w:hAnsi="Arial" w:cs="Arial"/>
          <w:sz w:val="24"/>
          <w:szCs w:val="24"/>
        </w:rPr>
        <w:t>Neves”, em 23</w:t>
      </w:r>
      <w:r w:rsidR="00453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77FE0">
        <w:rPr>
          <w:rFonts w:ascii="Arial" w:hAnsi="Arial" w:cs="Arial"/>
          <w:sz w:val="24"/>
          <w:szCs w:val="24"/>
        </w:rPr>
        <w:t>fevereiro de 2.021</w:t>
      </w:r>
      <w:r>
        <w:rPr>
          <w:rFonts w:ascii="Arial" w:hAnsi="Arial" w:cs="Arial"/>
          <w:sz w:val="24"/>
          <w:szCs w:val="24"/>
        </w:rPr>
        <w:t>.</w:t>
      </w:r>
    </w:p>
    <w:p w:rsidR="00B044DA" w:rsidRDefault="00B044DA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76928" w:rsidRDefault="005F118C" w:rsidP="00B044D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Joel do Gás</w:t>
      </w:r>
    </w:p>
    <w:p w:rsidR="00E76928" w:rsidRDefault="005F118C" w:rsidP="00E7692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6B2A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-Vereador-</w:t>
      </w:r>
    </w:p>
    <w:p w:rsidR="006D606D" w:rsidRDefault="005F118C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4515" cy="349885"/>
            <wp:effectExtent l="0" t="0" r="698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301899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E80" w:rsidRDefault="00EE3E80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3E80" w:rsidRDefault="00EE3E80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3E80" w:rsidRDefault="00EE3E80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3E80" w:rsidRDefault="00EE3E80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3E80" w:rsidRDefault="00EE3E80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3E80" w:rsidRDefault="00EE3E80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3E80" w:rsidRDefault="00EE3E80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3E80" w:rsidRDefault="00EE3E80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3E80" w:rsidRDefault="00EE3E80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3E80" w:rsidRDefault="00EE3E80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3E80" w:rsidRDefault="00EE3E80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3E80" w:rsidRDefault="00EE3E80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3E80" w:rsidRDefault="00EE3E80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3E80" w:rsidRDefault="00EE3E80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3E80" w:rsidRDefault="00EE3E80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3E80" w:rsidRDefault="00EE3E80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3E80" w:rsidRDefault="00EE3E80" w:rsidP="00EE3E80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Pr="00F75516">
        <w:rPr>
          <w:rFonts w:ascii="Arial" w:hAnsi="Arial" w:cs="Arial"/>
        </w:rPr>
        <w:t>Nº 137/2021</w:t>
      </w:r>
    </w:p>
    <w:p w:rsidR="00EE3E80" w:rsidRDefault="00EE3E80" w:rsidP="00EE3E8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E3E80" w:rsidRDefault="00EE3E80" w:rsidP="00EE3E8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E3E80" w:rsidRPr="00FC2819" w:rsidRDefault="00EE3E80" w:rsidP="00EE3E80">
      <w:pPr>
        <w:ind w:left="46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Pr="00857184">
        <w:rPr>
          <w:rFonts w:ascii="Arial" w:hAnsi="Arial" w:cs="Arial"/>
          <w:sz w:val="24"/>
          <w:szCs w:val="24"/>
        </w:rPr>
        <w:t xml:space="preserve">pela revogação </w:t>
      </w:r>
      <w:r w:rsidRPr="00857184">
        <w:rPr>
          <w:rFonts w:ascii="Arial" w:eastAsia="Arial" w:hAnsi="Arial" w:cs="Arial"/>
          <w:sz w:val="24"/>
          <w:szCs w:val="24"/>
        </w:rPr>
        <w:t xml:space="preserve">do parágrafo 2º do artigo 52, anexo II, do decreto </w:t>
      </w:r>
      <w:r>
        <w:rPr>
          <w:rFonts w:ascii="Arial" w:eastAsia="Arial" w:hAnsi="Arial" w:cs="Arial"/>
          <w:sz w:val="24"/>
          <w:szCs w:val="24"/>
        </w:rPr>
        <w:t xml:space="preserve">estadual </w:t>
      </w:r>
      <w:r w:rsidRPr="00857184">
        <w:rPr>
          <w:rFonts w:ascii="Arial" w:eastAsia="Arial" w:hAnsi="Arial" w:cs="Arial"/>
          <w:sz w:val="24"/>
          <w:szCs w:val="24"/>
        </w:rPr>
        <w:t>65.255</w:t>
      </w:r>
      <w:r>
        <w:rPr>
          <w:rFonts w:ascii="Arial" w:eastAsia="Arial" w:hAnsi="Arial" w:cs="Arial"/>
          <w:sz w:val="24"/>
          <w:szCs w:val="24"/>
        </w:rPr>
        <w:t>/2020</w:t>
      </w:r>
      <w:r>
        <w:rPr>
          <w:rFonts w:ascii="Arial" w:hAnsi="Arial" w:cs="Arial"/>
          <w:sz w:val="24"/>
          <w:szCs w:val="24"/>
        </w:rPr>
        <w:t>.</w:t>
      </w:r>
    </w:p>
    <w:p w:rsidR="00EE3E80" w:rsidRDefault="00EE3E80" w:rsidP="00EE3E80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EE3E80" w:rsidRDefault="00EE3E80" w:rsidP="00EE3E80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EE3E80" w:rsidTr="00EE3E80">
        <w:tc>
          <w:tcPr>
            <w:tcW w:w="4322" w:type="dxa"/>
          </w:tcPr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b/>
                <w:sz w:val="22"/>
                <w:szCs w:val="22"/>
              </w:rPr>
              <w:t>ANTONIO CARLOS RIBEIRO</w:t>
            </w: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ARNALDO DA SILVA ALVES</w:t>
            </w:r>
          </w:p>
          <w:p w:rsidR="00EE3E80" w:rsidRDefault="00EE3E80" w:rsidP="00EE3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CARLOS ALBERTO PORTELLA FONTES</w:t>
            </w: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CELSO LUÍS DE ÁVILA BUENO</w:t>
            </w: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ERB OLIVEIRA MARTINS</w:t>
            </w: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ELIEL MIRANDA</w:t>
            </w: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ELTON APARECIDO CEZARETTI</w:t>
            </w: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ESTHER GALINA DA SILVA BRANCO DE MORAES</w:t>
            </w: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FELIPE EDUARDO GOMES CORÁ</w:t>
            </w:r>
          </w:p>
          <w:p w:rsidR="00EE3E80" w:rsidRDefault="00EE3E80" w:rsidP="00EE3E80">
            <w:pPr>
              <w:outlineLvl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4323" w:type="dxa"/>
          </w:tcPr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ISAC GARCIA SORRILLO</w:t>
            </w: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JOSÉ LUIS FORNASARI</w:t>
            </w: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JÚLIO CÉSAR SANTOS DA SILVA</w:t>
            </w: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KÁTIA RENATA DE FREITAS FERRARI</w:t>
            </w: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NILSON ARAÚJO DA SILVA</w:t>
            </w: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OSWALDO BACHIN FILHO</w:t>
            </w: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REINALDO OLIVEIRA CASIMIRO</w:t>
            </w: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VALDENOR DE JESUS GONÇALVES FONSECA</w:t>
            </w: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E3E80" w:rsidRDefault="00EE3E80" w:rsidP="00EE3E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VALMIR ALCÂNTARA DE OLIVEIRA</w:t>
            </w:r>
          </w:p>
          <w:p w:rsidR="00EE3E80" w:rsidRDefault="00EE3E80" w:rsidP="00EE3E80">
            <w:pPr>
              <w:outlineLvl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bookmarkEnd w:id="0"/>
    </w:tbl>
    <w:p w:rsidR="00EE3E80" w:rsidRPr="00674DA6" w:rsidRDefault="00EE3E80" w:rsidP="00EE3E80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sectPr w:rsidR="00EE3E80" w:rsidRPr="00674DA6" w:rsidSect="009669F3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18C" w:rsidRDefault="005F118C">
      <w:r>
        <w:separator/>
      </w:r>
    </w:p>
  </w:endnote>
  <w:endnote w:type="continuationSeparator" w:id="0">
    <w:p w:rsidR="005F118C" w:rsidRDefault="005F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18C" w:rsidRDefault="005F118C">
      <w:r>
        <w:separator/>
      </w:r>
    </w:p>
  </w:footnote>
  <w:footnote w:type="continuationSeparator" w:id="0">
    <w:p w:rsidR="005F118C" w:rsidRDefault="005F1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F11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5F118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5F118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F11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5334721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755743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110252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CE01B5" w:rsidRDefault="00CE01B5"/>
  <w:p w:rsidR="009D0293" w:rsidRDefault="009D0293"/>
  <w:p w:rsidR="00191914" w:rsidRDefault="00191914"/>
  <w:p w:rsidR="0025483C" w:rsidRDefault="005F118C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E3"/>
    <w:rsid w:val="00005B7F"/>
    <w:rsid w:val="00017A84"/>
    <w:rsid w:val="00046ECD"/>
    <w:rsid w:val="00077FE0"/>
    <w:rsid w:val="0016792B"/>
    <w:rsid w:val="00182D81"/>
    <w:rsid w:val="00191914"/>
    <w:rsid w:val="001B478A"/>
    <w:rsid w:val="001D1394"/>
    <w:rsid w:val="001E5474"/>
    <w:rsid w:val="0022704B"/>
    <w:rsid w:val="002321FA"/>
    <w:rsid w:val="0025483C"/>
    <w:rsid w:val="002B1E72"/>
    <w:rsid w:val="002C2132"/>
    <w:rsid w:val="0033648A"/>
    <w:rsid w:val="003422D9"/>
    <w:rsid w:val="00373483"/>
    <w:rsid w:val="003C4C05"/>
    <w:rsid w:val="003D3AA8"/>
    <w:rsid w:val="004277E3"/>
    <w:rsid w:val="004531FF"/>
    <w:rsid w:val="00454EAC"/>
    <w:rsid w:val="00480C8E"/>
    <w:rsid w:val="004838B4"/>
    <w:rsid w:val="0049057E"/>
    <w:rsid w:val="004B3D14"/>
    <w:rsid w:val="004B57DB"/>
    <w:rsid w:val="004C67DE"/>
    <w:rsid w:val="00502416"/>
    <w:rsid w:val="00550F0F"/>
    <w:rsid w:val="00553424"/>
    <w:rsid w:val="00562929"/>
    <w:rsid w:val="005F118C"/>
    <w:rsid w:val="00634ADE"/>
    <w:rsid w:val="0065046B"/>
    <w:rsid w:val="00665EF7"/>
    <w:rsid w:val="00674DA6"/>
    <w:rsid w:val="006A5C48"/>
    <w:rsid w:val="006B2AE7"/>
    <w:rsid w:val="006B3ABD"/>
    <w:rsid w:val="006C384C"/>
    <w:rsid w:val="006D606D"/>
    <w:rsid w:val="00705ABB"/>
    <w:rsid w:val="007A5DA3"/>
    <w:rsid w:val="007B039C"/>
    <w:rsid w:val="007E7B5F"/>
    <w:rsid w:val="007F69D3"/>
    <w:rsid w:val="00857184"/>
    <w:rsid w:val="00886EE3"/>
    <w:rsid w:val="008920AD"/>
    <w:rsid w:val="008C4256"/>
    <w:rsid w:val="009669F3"/>
    <w:rsid w:val="00990200"/>
    <w:rsid w:val="009B3A91"/>
    <w:rsid w:val="009D0293"/>
    <w:rsid w:val="009F196D"/>
    <w:rsid w:val="00A052DE"/>
    <w:rsid w:val="00A107B0"/>
    <w:rsid w:val="00A177EC"/>
    <w:rsid w:val="00A20F68"/>
    <w:rsid w:val="00A250F4"/>
    <w:rsid w:val="00A63926"/>
    <w:rsid w:val="00A65C0C"/>
    <w:rsid w:val="00A71CAF"/>
    <w:rsid w:val="00A9035B"/>
    <w:rsid w:val="00A9629B"/>
    <w:rsid w:val="00AC0CFE"/>
    <w:rsid w:val="00AC1053"/>
    <w:rsid w:val="00AD2708"/>
    <w:rsid w:val="00AE702A"/>
    <w:rsid w:val="00B044DA"/>
    <w:rsid w:val="00B2282A"/>
    <w:rsid w:val="00B516F6"/>
    <w:rsid w:val="00B92D05"/>
    <w:rsid w:val="00BB111C"/>
    <w:rsid w:val="00BE5F86"/>
    <w:rsid w:val="00BE66C7"/>
    <w:rsid w:val="00BF32D7"/>
    <w:rsid w:val="00C00A9E"/>
    <w:rsid w:val="00C04D86"/>
    <w:rsid w:val="00C67CAA"/>
    <w:rsid w:val="00CD613B"/>
    <w:rsid w:val="00CE01B5"/>
    <w:rsid w:val="00CF7F49"/>
    <w:rsid w:val="00D26CB3"/>
    <w:rsid w:val="00D60453"/>
    <w:rsid w:val="00DE2976"/>
    <w:rsid w:val="00E32857"/>
    <w:rsid w:val="00E53C35"/>
    <w:rsid w:val="00E737B8"/>
    <w:rsid w:val="00E76928"/>
    <w:rsid w:val="00E903BB"/>
    <w:rsid w:val="00EB48AF"/>
    <w:rsid w:val="00EB7D7D"/>
    <w:rsid w:val="00EE3E80"/>
    <w:rsid w:val="00EE7468"/>
    <w:rsid w:val="00EE7983"/>
    <w:rsid w:val="00F1526A"/>
    <w:rsid w:val="00F16623"/>
    <w:rsid w:val="00F21F8C"/>
    <w:rsid w:val="00F45085"/>
    <w:rsid w:val="00F75516"/>
    <w:rsid w:val="00F76BA0"/>
    <w:rsid w:val="00F93D1F"/>
    <w:rsid w:val="00FC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uiPriority w:val="1"/>
    <w:qFormat/>
    <w:rsid w:val="00562929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EE3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uiPriority w:val="1"/>
    <w:qFormat/>
    <w:rsid w:val="00562929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EE3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s\Desktop\MO&#199;&#195;O%20ANTT%20E%20ARTESP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MOÇÃO ANTT E ARTESP</Template>
  <TotalTime>3</TotalTime>
  <Pages>3</Pages>
  <Words>659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Henrique Macedo</cp:lastModifiedBy>
  <cp:revision>3</cp:revision>
  <cp:lastPrinted>2013-01-24T12:50:00Z</cp:lastPrinted>
  <dcterms:created xsi:type="dcterms:W3CDTF">2021-02-23T19:40:00Z</dcterms:created>
  <dcterms:modified xsi:type="dcterms:W3CDTF">2021-03-08T20:02:00Z</dcterms:modified>
</cp:coreProperties>
</file>