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825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895186">
        <w:rPr>
          <w:rFonts w:ascii="Arial" w:hAnsi="Arial" w:cs="Arial"/>
          <w:sz w:val="24"/>
          <w:szCs w:val="24"/>
        </w:rPr>
        <w:t>troca de lâmpada queimada</w:t>
      </w:r>
      <w:r w:rsidR="00225827">
        <w:rPr>
          <w:rFonts w:ascii="Arial" w:hAnsi="Arial" w:cs="Arial"/>
          <w:sz w:val="24"/>
          <w:szCs w:val="24"/>
        </w:rPr>
        <w:t xml:space="preserve"> na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Pr="007A0065" w:rsidR="007A0065">
        <w:rPr>
          <w:rFonts w:ascii="Arial" w:hAnsi="Arial" w:cs="Arial"/>
          <w:sz w:val="24"/>
          <w:szCs w:val="24"/>
        </w:rPr>
        <w:t xml:space="preserve">Rua José </w:t>
      </w:r>
      <w:r w:rsidRPr="007A0065" w:rsidR="007A0065">
        <w:rPr>
          <w:rFonts w:ascii="Arial" w:hAnsi="Arial" w:cs="Arial"/>
          <w:sz w:val="24"/>
          <w:szCs w:val="24"/>
        </w:rPr>
        <w:t>Nazzato</w:t>
      </w:r>
      <w:r w:rsidR="007A0065">
        <w:rPr>
          <w:rFonts w:ascii="Arial" w:hAnsi="Arial" w:cs="Arial"/>
          <w:sz w:val="24"/>
          <w:szCs w:val="24"/>
        </w:rPr>
        <w:t xml:space="preserve"> nº 72</w:t>
      </w:r>
      <w:r w:rsidR="00225827">
        <w:rPr>
          <w:rFonts w:ascii="Arial" w:hAnsi="Arial" w:cs="Arial"/>
          <w:sz w:val="24"/>
          <w:szCs w:val="24"/>
        </w:rPr>
        <w:t xml:space="preserve">, </w:t>
      </w:r>
      <w:r w:rsidR="007A0065">
        <w:rPr>
          <w:rFonts w:ascii="Arial" w:hAnsi="Arial" w:cs="Arial"/>
          <w:sz w:val="24"/>
          <w:szCs w:val="24"/>
        </w:rPr>
        <w:t>bairro Jardim Nova Conquista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</w:t>
      </w:r>
      <w:r w:rsidR="00225827">
        <w:rPr>
          <w:rFonts w:ascii="Arial" w:hAnsi="Arial" w:cs="Arial"/>
          <w:bCs/>
          <w:sz w:val="24"/>
          <w:szCs w:val="24"/>
        </w:rPr>
        <w:t xml:space="preserve"> na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</w:t>
      </w:r>
      <w:r w:rsidRPr="007A0065" w:rsidR="007A0065">
        <w:rPr>
          <w:rFonts w:ascii="Arial" w:hAnsi="Arial" w:cs="Arial"/>
          <w:sz w:val="24"/>
          <w:szCs w:val="24"/>
        </w:rPr>
        <w:t xml:space="preserve">Rua José </w:t>
      </w:r>
      <w:r w:rsidRPr="007A0065" w:rsidR="007A0065">
        <w:rPr>
          <w:rFonts w:ascii="Arial" w:hAnsi="Arial" w:cs="Arial"/>
          <w:sz w:val="24"/>
          <w:szCs w:val="24"/>
        </w:rPr>
        <w:t>Nazzato</w:t>
      </w:r>
      <w:r w:rsidR="007A0065">
        <w:rPr>
          <w:rFonts w:ascii="Arial" w:hAnsi="Arial" w:cs="Arial"/>
          <w:sz w:val="24"/>
          <w:szCs w:val="24"/>
        </w:rPr>
        <w:t xml:space="preserve"> nº 72, bairro Jardim Nova Conquista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</w:t>
      </w:r>
      <w:r w:rsidR="007A0065">
        <w:rPr>
          <w:rFonts w:ascii="Arial" w:hAnsi="Arial" w:cs="Arial"/>
        </w:rPr>
        <w:t xml:space="preserve"> relatam que a lâmpada fica acendendo e apagando tornando o local escuro</w:t>
      </w:r>
      <w:r w:rsidRPr="009C5E55">
        <w:rPr>
          <w:rFonts w:ascii="Arial" w:hAnsi="Arial" w:cs="Arial"/>
        </w:rPr>
        <w:t>, causando transtorno e insegurança.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A0065">
        <w:rPr>
          <w:rFonts w:ascii="Arial" w:hAnsi="Arial" w:cs="Arial"/>
          <w:sz w:val="24"/>
          <w:szCs w:val="24"/>
        </w:rPr>
        <w:t>, em 22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7531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2714174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06383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424202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225827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95881"/>
    <w:rsid w:val="007A0065"/>
    <w:rsid w:val="007C334F"/>
    <w:rsid w:val="008743D0"/>
    <w:rsid w:val="00895186"/>
    <w:rsid w:val="009C5E55"/>
    <w:rsid w:val="009F196D"/>
    <w:rsid w:val="00A35AE9"/>
    <w:rsid w:val="00A71CAF"/>
    <w:rsid w:val="00A9034E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2021-02-22T18:15:00Z</dcterms:created>
  <dcterms:modified xsi:type="dcterms:W3CDTF">2021-02-22T18:15:00Z</dcterms:modified>
</cp:coreProperties>
</file>